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225"/>
        <w:gridCol w:w="362"/>
        <w:gridCol w:w="506"/>
        <w:gridCol w:w="599"/>
        <w:gridCol w:w="118"/>
        <w:gridCol w:w="1380"/>
        <w:gridCol w:w="1294"/>
        <w:gridCol w:w="1415"/>
        <w:gridCol w:w="1371"/>
        <w:gridCol w:w="2028"/>
      </w:tblGrid>
      <w:tr w:rsidR="0019063F" w:rsidRPr="00FD4AB1" w14:paraId="5350707C" w14:textId="77777777">
        <w:trPr>
          <w:trHeight w:val="409"/>
          <w:jc w:val="center"/>
        </w:trPr>
        <w:tc>
          <w:tcPr>
            <w:tcW w:w="1522" w:type="pct"/>
            <w:gridSpan w:val="6"/>
            <w:shd w:val="clear" w:color="auto" w:fill="DBE5F1"/>
            <w:vAlign w:val="center"/>
          </w:tcPr>
          <w:p w14:paraId="3363EDB4" w14:textId="77777777" w:rsidR="0019063F" w:rsidRPr="00FD4AB1" w:rsidRDefault="00C367B7" w:rsidP="00F30227">
            <w:pPr>
              <w:rPr>
                <w:sz w:val="18"/>
                <w:szCs w:val="18"/>
                <w:lang w:val="sr-Cyrl-CS"/>
              </w:rPr>
            </w:pPr>
            <w:r>
              <w:rPr>
                <w:sz w:val="18"/>
                <w:szCs w:val="18"/>
              </w:rPr>
              <w:t>Name and Surname</w:t>
            </w:r>
            <w:r w:rsidR="0019063F" w:rsidRPr="00FD4AB1">
              <w:rPr>
                <w:sz w:val="18"/>
                <w:szCs w:val="18"/>
              </w:rPr>
              <w:t xml:space="preserve"> </w:t>
            </w:r>
          </w:p>
        </w:tc>
        <w:tc>
          <w:tcPr>
            <w:tcW w:w="3478" w:type="pct"/>
            <w:gridSpan w:val="5"/>
            <w:shd w:val="clear" w:color="auto" w:fill="DBE5F1"/>
            <w:vAlign w:val="center"/>
          </w:tcPr>
          <w:p w14:paraId="1BA2E5A3" w14:textId="54F165B0" w:rsidR="0019063F" w:rsidRPr="00F03B42" w:rsidRDefault="00F03B42" w:rsidP="00F30227">
            <w:pPr>
              <w:pStyle w:val="Heading2"/>
              <w:spacing w:before="0" w:after="0"/>
              <w:rPr>
                <w:rFonts w:ascii="Times New Roman" w:hAnsi="Times New Roman"/>
                <w:i w:val="0"/>
                <w:sz w:val="18"/>
                <w:szCs w:val="18"/>
                <w:lang w:val="sr-Latn-RS"/>
              </w:rPr>
            </w:pPr>
            <w:r>
              <w:rPr>
                <w:rFonts w:ascii="Times New Roman" w:hAnsi="Times New Roman"/>
                <w:i w:val="0"/>
                <w:sz w:val="18"/>
                <w:szCs w:val="18"/>
                <w:lang w:val="sr-Latn-RS"/>
              </w:rPr>
              <w:t>Milena Vukić</w:t>
            </w:r>
          </w:p>
        </w:tc>
      </w:tr>
      <w:tr w:rsidR="0019063F" w:rsidRPr="00FD4AB1" w14:paraId="22F8DF65" w14:textId="77777777">
        <w:trPr>
          <w:trHeight w:val="284"/>
          <w:jc w:val="center"/>
        </w:trPr>
        <w:tc>
          <w:tcPr>
            <w:tcW w:w="1522" w:type="pct"/>
            <w:gridSpan w:val="6"/>
            <w:vAlign w:val="center"/>
          </w:tcPr>
          <w:p w14:paraId="4FF82FD2" w14:textId="77777777" w:rsidR="0019063F" w:rsidRPr="00C367B7" w:rsidRDefault="00C367B7" w:rsidP="00F30227">
            <w:pPr>
              <w:rPr>
                <w:sz w:val="18"/>
                <w:szCs w:val="18"/>
                <w:lang w:val="en-US"/>
              </w:rPr>
            </w:pPr>
            <w:r>
              <w:rPr>
                <w:sz w:val="18"/>
                <w:szCs w:val="18"/>
                <w:lang w:val="en-US"/>
              </w:rPr>
              <w:t>Title</w:t>
            </w:r>
          </w:p>
        </w:tc>
        <w:tc>
          <w:tcPr>
            <w:tcW w:w="3478" w:type="pct"/>
            <w:gridSpan w:val="5"/>
            <w:vAlign w:val="center"/>
          </w:tcPr>
          <w:p w14:paraId="7F4F5EE8" w14:textId="4F6474D2" w:rsidR="0019063F" w:rsidRPr="00F03B42" w:rsidRDefault="00F03B42" w:rsidP="00F30227">
            <w:pPr>
              <w:rPr>
                <w:sz w:val="18"/>
                <w:szCs w:val="18"/>
                <w:lang w:val="sr-Latn-RS"/>
              </w:rPr>
            </w:pPr>
            <w:r>
              <w:rPr>
                <w:sz w:val="18"/>
                <w:szCs w:val="18"/>
                <w:lang w:val="sr-Latn-RS"/>
              </w:rPr>
              <w:t xml:space="preserve">Research </w:t>
            </w:r>
            <w:r w:rsidRPr="00F03B42">
              <w:rPr>
                <w:sz w:val="18"/>
                <w:szCs w:val="18"/>
                <w:lang w:val="sr-Latn-RS"/>
              </w:rPr>
              <w:t>Associate</w:t>
            </w:r>
          </w:p>
        </w:tc>
      </w:tr>
      <w:tr w:rsidR="0019063F" w:rsidRPr="0021172F" w14:paraId="2FB36F86" w14:textId="77777777">
        <w:tblPrEx>
          <w:jc w:val="left"/>
        </w:tblPrEx>
        <w:trPr>
          <w:trHeight w:val="545"/>
        </w:trPr>
        <w:tc>
          <w:tcPr>
            <w:tcW w:w="1522" w:type="pct"/>
            <w:gridSpan w:val="6"/>
            <w:vAlign w:val="center"/>
          </w:tcPr>
          <w:p w14:paraId="409EFBEF" w14:textId="77777777" w:rsidR="0019063F" w:rsidRPr="0021172F" w:rsidRDefault="00C367B7" w:rsidP="00F30227">
            <w:pPr>
              <w:rPr>
                <w:sz w:val="18"/>
                <w:szCs w:val="18"/>
                <w:lang w:val="sr-Cyrl-CS"/>
              </w:rPr>
            </w:pPr>
            <w:r w:rsidRPr="00C367B7">
              <w:rPr>
                <w:sz w:val="18"/>
                <w:szCs w:val="18"/>
                <w:lang w:val="sr-Cyrl-CS"/>
              </w:rPr>
              <w:t>Name of the institution where the teacher works full time and since when</w:t>
            </w:r>
          </w:p>
        </w:tc>
        <w:tc>
          <w:tcPr>
            <w:tcW w:w="2536" w:type="pct"/>
            <w:gridSpan w:val="4"/>
            <w:vAlign w:val="center"/>
          </w:tcPr>
          <w:p w14:paraId="2E33DC4A" w14:textId="26B72360" w:rsidR="0019063F" w:rsidRPr="00C367B7" w:rsidRDefault="00F03B42" w:rsidP="00F30227">
            <w:pPr>
              <w:rPr>
                <w:sz w:val="18"/>
                <w:szCs w:val="18"/>
                <w:lang w:val="en-US"/>
              </w:rPr>
            </w:pPr>
            <w:r w:rsidRPr="006306A8">
              <w:rPr>
                <w:lang w:val="sr-Latn-RS"/>
              </w:rPr>
              <w:t>Department of Chemistry, Faculty of Science, University of Kragujevac</w:t>
            </w:r>
          </w:p>
        </w:tc>
        <w:tc>
          <w:tcPr>
            <w:tcW w:w="942" w:type="pct"/>
            <w:vAlign w:val="center"/>
          </w:tcPr>
          <w:p w14:paraId="1696BBE8" w14:textId="4505AA5D" w:rsidR="0019063F" w:rsidRPr="00F03B42" w:rsidRDefault="00F03B42" w:rsidP="00F30227">
            <w:pPr>
              <w:jc w:val="center"/>
              <w:rPr>
                <w:sz w:val="18"/>
                <w:szCs w:val="18"/>
                <w:lang w:val="sr-Latn-RS"/>
              </w:rPr>
            </w:pPr>
            <w:r>
              <w:rPr>
                <w:sz w:val="18"/>
                <w:szCs w:val="18"/>
                <w:lang w:val="sr-Latn-RS"/>
              </w:rPr>
              <w:t>2015.</w:t>
            </w:r>
          </w:p>
        </w:tc>
      </w:tr>
      <w:tr w:rsidR="0019063F" w:rsidRPr="00FD4AB1" w14:paraId="38BC751D" w14:textId="77777777">
        <w:trPr>
          <w:trHeight w:val="284"/>
          <w:jc w:val="center"/>
        </w:trPr>
        <w:tc>
          <w:tcPr>
            <w:tcW w:w="1522" w:type="pct"/>
            <w:gridSpan w:val="6"/>
            <w:vAlign w:val="center"/>
          </w:tcPr>
          <w:p w14:paraId="11CA4305" w14:textId="77777777" w:rsidR="0019063F" w:rsidRPr="00C367B7" w:rsidRDefault="00C367B7" w:rsidP="00F30227">
            <w:pPr>
              <w:rPr>
                <w:sz w:val="18"/>
                <w:szCs w:val="18"/>
                <w:lang w:val="en-US"/>
              </w:rPr>
            </w:pPr>
            <w:r>
              <w:rPr>
                <w:sz w:val="18"/>
                <w:szCs w:val="18"/>
                <w:lang w:val="en-US"/>
              </w:rPr>
              <w:t>S</w:t>
            </w:r>
            <w:r w:rsidRPr="00C367B7">
              <w:rPr>
                <w:sz w:val="18"/>
                <w:szCs w:val="18"/>
                <w:lang w:val="sr-Cyrl-CS"/>
              </w:rPr>
              <w:t>cientific or artistic field</w:t>
            </w:r>
            <w:r>
              <w:rPr>
                <w:sz w:val="18"/>
                <w:szCs w:val="18"/>
                <w:lang w:val="en-US"/>
              </w:rPr>
              <w:t xml:space="preserve"> expertise</w:t>
            </w:r>
          </w:p>
        </w:tc>
        <w:tc>
          <w:tcPr>
            <w:tcW w:w="3478" w:type="pct"/>
            <w:gridSpan w:val="5"/>
            <w:vAlign w:val="center"/>
          </w:tcPr>
          <w:p w14:paraId="1779DA68" w14:textId="3D10FB1F" w:rsidR="0019063F" w:rsidRPr="00C367B7" w:rsidRDefault="00F03B42" w:rsidP="00F30227">
            <w:pPr>
              <w:rPr>
                <w:sz w:val="18"/>
                <w:szCs w:val="18"/>
                <w:lang w:val="en-US"/>
              </w:rPr>
            </w:pPr>
            <w:r>
              <w:rPr>
                <w:sz w:val="18"/>
                <w:szCs w:val="18"/>
                <w:lang w:val="en-US"/>
              </w:rPr>
              <w:t>Chemistry</w:t>
            </w:r>
          </w:p>
        </w:tc>
      </w:tr>
      <w:tr w:rsidR="0019063F" w:rsidRPr="00FD4AB1" w14:paraId="768122A8" w14:textId="77777777">
        <w:trPr>
          <w:trHeight w:val="284"/>
          <w:jc w:val="center"/>
        </w:trPr>
        <w:tc>
          <w:tcPr>
            <w:tcW w:w="5000" w:type="pct"/>
            <w:gridSpan w:val="11"/>
            <w:vAlign w:val="center"/>
          </w:tcPr>
          <w:p w14:paraId="30E5AF41" w14:textId="77777777" w:rsidR="0019063F" w:rsidRPr="00FD4AB1" w:rsidRDefault="00C367B7" w:rsidP="00F30227">
            <w:pPr>
              <w:rPr>
                <w:sz w:val="18"/>
                <w:szCs w:val="18"/>
                <w:lang w:val="sr-Cyrl-CS"/>
              </w:rPr>
            </w:pPr>
            <w:r w:rsidRPr="00C367B7">
              <w:rPr>
                <w:sz w:val="18"/>
                <w:szCs w:val="18"/>
              </w:rPr>
              <w:t>Academic career</w:t>
            </w:r>
          </w:p>
        </w:tc>
      </w:tr>
      <w:tr w:rsidR="0019063F" w:rsidRPr="00FD4AB1" w14:paraId="5A02E488" w14:textId="77777777" w:rsidTr="00B5356E">
        <w:trPr>
          <w:trHeight w:val="213"/>
          <w:jc w:val="center"/>
        </w:trPr>
        <w:tc>
          <w:tcPr>
            <w:tcW w:w="786" w:type="pct"/>
            <w:gridSpan w:val="2"/>
          </w:tcPr>
          <w:p w14:paraId="531B8343" w14:textId="77777777" w:rsidR="0019063F" w:rsidRPr="00FD4AB1" w:rsidRDefault="0019063F" w:rsidP="00F30227">
            <w:pPr>
              <w:jc w:val="center"/>
              <w:rPr>
                <w:sz w:val="18"/>
                <w:szCs w:val="18"/>
              </w:rPr>
            </w:pPr>
          </w:p>
        </w:tc>
        <w:tc>
          <w:tcPr>
            <w:tcW w:w="403" w:type="pct"/>
            <w:gridSpan w:val="2"/>
          </w:tcPr>
          <w:p w14:paraId="61878179" w14:textId="1220ED5C" w:rsidR="0019063F" w:rsidRPr="00AE78D9" w:rsidRDefault="00AE78D9" w:rsidP="00F30227">
            <w:pPr>
              <w:jc w:val="center"/>
              <w:rPr>
                <w:sz w:val="18"/>
                <w:szCs w:val="18"/>
                <w:lang w:val="sr-Latn-RS"/>
              </w:rPr>
            </w:pPr>
            <w:r>
              <w:rPr>
                <w:sz w:val="18"/>
                <w:szCs w:val="18"/>
                <w:lang w:val="sr-Latn-RS"/>
              </w:rPr>
              <w:t>Year</w:t>
            </w:r>
          </w:p>
        </w:tc>
        <w:tc>
          <w:tcPr>
            <w:tcW w:w="2232" w:type="pct"/>
            <w:gridSpan w:val="5"/>
          </w:tcPr>
          <w:p w14:paraId="267EDA85" w14:textId="77777777" w:rsidR="0019063F" w:rsidRPr="00C367B7" w:rsidRDefault="00C367B7" w:rsidP="00F30227">
            <w:pPr>
              <w:jc w:val="center"/>
              <w:rPr>
                <w:sz w:val="18"/>
                <w:szCs w:val="18"/>
                <w:lang w:val="en-US"/>
              </w:rPr>
            </w:pPr>
            <w:r>
              <w:rPr>
                <w:sz w:val="18"/>
                <w:szCs w:val="18"/>
                <w:lang w:val="en-US"/>
              </w:rPr>
              <w:t>Institution</w:t>
            </w:r>
          </w:p>
        </w:tc>
        <w:tc>
          <w:tcPr>
            <w:tcW w:w="1579" w:type="pct"/>
            <w:gridSpan w:val="2"/>
          </w:tcPr>
          <w:p w14:paraId="6B91F8CE" w14:textId="77777777" w:rsidR="0019063F" w:rsidRPr="00C367B7" w:rsidRDefault="00C367B7" w:rsidP="00F30227">
            <w:pPr>
              <w:jc w:val="center"/>
              <w:rPr>
                <w:sz w:val="18"/>
                <w:szCs w:val="18"/>
                <w:lang w:val="en-US"/>
              </w:rPr>
            </w:pPr>
            <w:r>
              <w:rPr>
                <w:sz w:val="18"/>
                <w:szCs w:val="18"/>
                <w:lang w:val="en-US"/>
              </w:rPr>
              <w:t>Field</w:t>
            </w:r>
          </w:p>
        </w:tc>
      </w:tr>
      <w:tr w:rsidR="0019063F" w:rsidRPr="00FD4AB1" w14:paraId="77A7735E" w14:textId="77777777" w:rsidTr="00B5356E">
        <w:trPr>
          <w:trHeight w:val="284"/>
          <w:jc w:val="center"/>
        </w:trPr>
        <w:tc>
          <w:tcPr>
            <w:tcW w:w="786" w:type="pct"/>
            <w:gridSpan w:val="2"/>
            <w:vAlign w:val="center"/>
          </w:tcPr>
          <w:p w14:paraId="3C060C40" w14:textId="77777777" w:rsidR="0019063F" w:rsidRPr="00291501" w:rsidRDefault="00C367B7" w:rsidP="00F30227">
            <w:pPr>
              <w:rPr>
                <w:sz w:val="18"/>
                <w:szCs w:val="18"/>
                <w:lang w:val="sr-Cyrl-CS"/>
              </w:rPr>
            </w:pPr>
            <w:r w:rsidRPr="00C367B7">
              <w:rPr>
                <w:sz w:val="18"/>
                <w:szCs w:val="18"/>
                <w:lang w:val="sr-Cyrl-CS"/>
              </w:rPr>
              <w:t>Election to the title</w:t>
            </w:r>
          </w:p>
        </w:tc>
        <w:tc>
          <w:tcPr>
            <w:tcW w:w="403" w:type="pct"/>
            <w:gridSpan w:val="2"/>
            <w:vAlign w:val="center"/>
          </w:tcPr>
          <w:p w14:paraId="4F10BABB" w14:textId="10A70458" w:rsidR="0019063F" w:rsidRPr="00F03B42" w:rsidRDefault="00F03B42" w:rsidP="00F30227">
            <w:pPr>
              <w:jc w:val="center"/>
              <w:rPr>
                <w:sz w:val="18"/>
                <w:szCs w:val="18"/>
                <w:lang w:val="sr-Latn-RS"/>
              </w:rPr>
            </w:pPr>
            <w:r>
              <w:rPr>
                <w:sz w:val="18"/>
                <w:szCs w:val="18"/>
                <w:lang w:val="sr-Latn-RS"/>
              </w:rPr>
              <w:t>2021.</w:t>
            </w:r>
          </w:p>
        </w:tc>
        <w:tc>
          <w:tcPr>
            <w:tcW w:w="2232" w:type="pct"/>
            <w:gridSpan w:val="5"/>
            <w:vAlign w:val="center"/>
          </w:tcPr>
          <w:p w14:paraId="4FD87CB6" w14:textId="40F32AED" w:rsidR="0019063F" w:rsidRPr="00C367B7" w:rsidRDefault="00F03B42" w:rsidP="00F30227">
            <w:pPr>
              <w:rPr>
                <w:sz w:val="18"/>
                <w:szCs w:val="18"/>
                <w:lang w:val="en-US"/>
              </w:rPr>
            </w:pPr>
            <w:r w:rsidRPr="00F03B42">
              <w:rPr>
                <w:sz w:val="18"/>
                <w:szCs w:val="18"/>
                <w:lang w:val="sr-Latn-RS"/>
              </w:rPr>
              <w:t>Department of Chemistry, Faculty of Science, University of Kragujevac</w:t>
            </w:r>
            <w:r w:rsidR="00B5356E">
              <w:rPr>
                <w:sz w:val="18"/>
                <w:szCs w:val="18"/>
                <w:lang w:val="sr-Latn-RS"/>
              </w:rPr>
              <w:t>, Serbia</w:t>
            </w:r>
          </w:p>
        </w:tc>
        <w:tc>
          <w:tcPr>
            <w:tcW w:w="1579" w:type="pct"/>
            <w:gridSpan w:val="2"/>
            <w:vAlign w:val="center"/>
          </w:tcPr>
          <w:p w14:paraId="3F3537B8" w14:textId="051CFFAF" w:rsidR="0019063F" w:rsidRPr="0026076C" w:rsidRDefault="0026076C" w:rsidP="00F30227">
            <w:pPr>
              <w:rPr>
                <w:sz w:val="18"/>
                <w:szCs w:val="18"/>
                <w:lang w:val="sr-Cyrl-RS"/>
              </w:rPr>
            </w:pPr>
            <w:r w:rsidRPr="0026076C">
              <w:rPr>
                <w:sz w:val="18"/>
                <w:szCs w:val="18"/>
                <w:lang w:val="sr-Cyrl-RS"/>
              </w:rPr>
              <w:t>Chemistry</w:t>
            </w:r>
          </w:p>
        </w:tc>
      </w:tr>
      <w:tr w:rsidR="0019063F" w:rsidRPr="00FD4AB1" w14:paraId="0E9D45B8" w14:textId="77777777" w:rsidTr="00B5356E">
        <w:trPr>
          <w:trHeight w:val="284"/>
          <w:jc w:val="center"/>
        </w:trPr>
        <w:tc>
          <w:tcPr>
            <w:tcW w:w="786" w:type="pct"/>
            <w:gridSpan w:val="2"/>
            <w:vAlign w:val="center"/>
          </w:tcPr>
          <w:p w14:paraId="6E01E212" w14:textId="77777777" w:rsidR="0019063F" w:rsidRPr="00C367B7" w:rsidRDefault="00C367B7" w:rsidP="00F30227">
            <w:pPr>
              <w:rPr>
                <w:sz w:val="18"/>
                <w:szCs w:val="18"/>
                <w:lang w:val="en-US"/>
              </w:rPr>
            </w:pPr>
            <w:r>
              <w:rPr>
                <w:sz w:val="18"/>
                <w:szCs w:val="18"/>
                <w:lang w:val="en-US"/>
              </w:rPr>
              <w:t>Ph.D.</w:t>
            </w:r>
          </w:p>
        </w:tc>
        <w:tc>
          <w:tcPr>
            <w:tcW w:w="403" w:type="pct"/>
            <w:gridSpan w:val="2"/>
            <w:vAlign w:val="center"/>
          </w:tcPr>
          <w:p w14:paraId="594AAF5E" w14:textId="066DE7CA" w:rsidR="0019063F" w:rsidRPr="00F03B42" w:rsidRDefault="00F03B42" w:rsidP="00F30227">
            <w:pPr>
              <w:jc w:val="center"/>
              <w:rPr>
                <w:sz w:val="18"/>
                <w:szCs w:val="18"/>
                <w:lang w:val="sr-Latn-RS"/>
              </w:rPr>
            </w:pPr>
            <w:r>
              <w:rPr>
                <w:sz w:val="18"/>
                <w:szCs w:val="18"/>
                <w:lang w:val="sr-Latn-RS"/>
              </w:rPr>
              <w:t>2020.</w:t>
            </w:r>
          </w:p>
        </w:tc>
        <w:tc>
          <w:tcPr>
            <w:tcW w:w="2232" w:type="pct"/>
            <w:gridSpan w:val="5"/>
            <w:vAlign w:val="center"/>
          </w:tcPr>
          <w:p w14:paraId="21369978" w14:textId="72B53D69" w:rsidR="0019063F" w:rsidRPr="002B0DD0" w:rsidRDefault="00F03B42" w:rsidP="00F30227">
            <w:pPr>
              <w:rPr>
                <w:sz w:val="18"/>
                <w:szCs w:val="18"/>
                <w:lang w:val="sr-Cyrl-CS"/>
              </w:rPr>
            </w:pPr>
            <w:r w:rsidRPr="00F03B42">
              <w:rPr>
                <w:sz w:val="18"/>
                <w:szCs w:val="18"/>
                <w:lang w:val="sr-Latn-RS"/>
              </w:rPr>
              <w:t>Department of Chemistry, Faculty of Science, University of Kragujevac</w:t>
            </w:r>
            <w:r w:rsidR="00B5356E">
              <w:rPr>
                <w:sz w:val="18"/>
                <w:szCs w:val="18"/>
                <w:lang w:val="sr-Latn-RS"/>
              </w:rPr>
              <w:t xml:space="preserve">, </w:t>
            </w:r>
            <w:r w:rsidR="00B5356E">
              <w:rPr>
                <w:sz w:val="18"/>
                <w:szCs w:val="18"/>
                <w:lang w:val="sr-Latn-RS"/>
              </w:rPr>
              <w:t>Serbia</w:t>
            </w:r>
          </w:p>
        </w:tc>
        <w:tc>
          <w:tcPr>
            <w:tcW w:w="1579" w:type="pct"/>
            <w:gridSpan w:val="2"/>
            <w:vAlign w:val="center"/>
          </w:tcPr>
          <w:p w14:paraId="46AA4EC9" w14:textId="5CEB2099" w:rsidR="0019063F" w:rsidRPr="0026076C" w:rsidRDefault="0026076C" w:rsidP="00F30227">
            <w:pPr>
              <w:rPr>
                <w:sz w:val="18"/>
                <w:szCs w:val="18"/>
                <w:lang w:val="sr-Cyrl-RS"/>
              </w:rPr>
            </w:pPr>
            <w:r w:rsidRPr="0026076C">
              <w:rPr>
                <w:sz w:val="18"/>
                <w:szCs w:val="18"/>
                <w:lang w:val="sr-Cyrl-RS"/>
              </w:rPr>
              <w:t>Biochemistry</w:t>
            </w:r>
          </w:p>
        </w:tc>
      </w:tr>
      <w:tr w:rsidR="005127C1" w:rsidRPr="00FD4AB1" w14:paraId="152DEC32" w14:textId="77777777" w:rsidTr="00B5356E">
        <w:trPr>
          <w:trHeight w:val="284"/>
          <w:jc w:val="center"/>
        </w:trPr>
        <w:tc>
          <w:tcPr>
            <w:tcW w:w="786" w:type="pct"/>
            <w:gridSpan w:val="2"/>
            <w:vAlign w:val="center"/>
          </w:tcPr>
          <w:p w14:paraId="09AAE8E4" w14:textId="77777777" w:rsidR="005127C1" w:rsidRPr="00C367B7" w:rsidRDefault="005127C1" w:rsidP="005127C1">
            <w:pPr>
              <w:rPr>
                <w:sz w:val="18"/>
                <w:szCs w:val="18"/>
                <w:lang w:val="en-US"/>
              </w:rPr>
            </w:pPr>
            <w:r>
              <w:rPr>
                <w:sz w:val="18"/>
                <w:szCs w:val="18"/>
                <w:lang w:val="en-US"/>
              </w:rPr>
              <w:t>M.Sc.</w:t>
            </w:r>
          </w:p>
        </w:tc>
        <w:tc>
          <w:tcPr>
            <w:tcW w:w="403" w:type="pct"/>
            <w:gridSpan w:val="2"/>
            <w:vAlign w:val="center"/>
          </w:tcPr>
          <w:p w14:paraId="7CB520D5" w14:textId="6DCD24E8" w:rsidR="005127C1" w:rsidRPr="00FA05C1" w:rsidRDefault="005127C1" w:rsidP="005127C1">
            <w:pPr>
              <w:jc w:val="center"/>
              <w:rPr>
                <w:sz w:val="18"/>
                <w:szCs w:val="18"/>
                <w:lang w:val="sr-Latn-BA"/>
              </w:rPr>
            </w:pPr>
            <w:r>
              <w:rPr>
                <w:sz w:val="18"/>
                <w:szCs w:val="18"/>
                <w:lang w:val="sr-Cyrl-RS"/>
              </w:rPr>
              <w:t>2014.</w:t>
            </w:r>
          </w:p>
        </w:tc>
        <w:tc>
          <w:tcPr>
            <w:tcW w:w="2232" w:type="pct"/>
            <w:gridSpan w:val="5"/>
            <w:vAlign w:val="center"/>
          </w:tcPr>
          <w:p w14:paraId="4BB97973" w14:textId="1C974F65" w:rsidR="005127C1" w:rsidRPr="002B0DD0" w:rsidRDefault="005127C1" w:rsidP="005127C1">
            <w:pPr>
              <w:rPr>
                <w:sz w:val="18"/>
                <w:szCs w:val="18"/>
                <w:lang w:val="sr-Cyrl-CS"/>
              </w:rPr>
            </w:pPr>
            <w:r w:rsidRPr="00F03B42">
              <w:rPr>
                <w:sz w:val="18"/>
                <w:szCs w:val="18"/>
                <w:lang w:val="sr-Latn-RS"/>
              </w:rPr>
              <w:t>Department of Chemistry, Faculty of Science, University of Kragujevac</w:t>
            </w:r>
            <w:r w:rsidR="00B5356E">
              <w:rPr>
                <w:sz w:val="18"/>
                <w:szCs w:val="18"/>
                <w:lang w:val="sr-Latn-RS"/>
              </w:rPr>
              <w:t xml:space="preserve">, </w:t>
            </w:r>
            <w:r w:rsidR="00B5356E">
              <w:rPr>
                <w:sz w:val="18"/>
                <w:szCs w:val="18"/>
                <w:lang w:val="sr-Latn-RS"/>
              </w:rPr>
              <w:t>Serbia</w:t>
            </w:r>
          </w:p>
        </w:tc>
        <w:tc>
          <w:tcPr>
            <w:tcW w:w="1579" w:type="pct"/>
            <w:gridSpan w:val="2"/>
            <w:vAlign w:val="center"/>
          </w:tcPr>
          <w:p w14:paraId="2575042D" w14:textId="4C50BDB4" w:rsidR="005127C1" w:rsidRPr="00C367B7" w:rsidRDefault="0026076C" w:rsidP="005127C1">
            <w:pPr>
              <w:rPr>
                <w:sz w:val="18"/>
                <w:szCs w:val="18"/>
                <w:lang w:val="en-US"/>
              </w:rPr>
            </w:pPr>
            <w:r w:rsidRPr="0026076C">
              <w:rPr>
                <w:sz w:val="18"/>
                <w:szCs w:val="18"/>
                <w:lang w:val="en-US"/>
              </w:rPr>
              <w:t>Chemistry, Research and development</w:t>
            </w:r>
          </w:p>
        </w:tc>
      </w:tr>
      <w:tr w:rsidR="005127C1" w:rsidRPr="00FD4AB1" w14:paraId="7FFEE463" w14:textId="77777777" w:rsidTr="00B5356E">
        <w:trPr>
          <w:trHeight w:val="284"/>
          <w:jc w:val="center"/>
        </w:trPr>
        <w:tc>
          <w:tcPr>
            <w:tcW w:w="786" w:type="pct"/>
            <w:gridSpan w:val="2"/>
            <w:vAlign w:val="center"/>
          </w:tcPr>
          <w:p w14:paraId="1DCAF655" w14:textId="7E7AC6B3" w:rsidR="005127C1" w:rsidRPr="00C367B7" w:rsidRDefault="005127C1" w:rsidP="005127C1">
            <w:pPr>
              <w:rPr>
                <w:sz w:val="18"/>
                <w:szCs w:val="18"/>
                <w:lang w:val="en-US"/>
              </w:rPr>
            </w:pPr>
            <w:r>
              <w:rPr>
                <w:sz w:val="18"/>
                <w:szCs w:val="18"/>
                <w:lang w:val="en-US"/>
              </w:rPr>
              <w:t>B.Sc.</w:t>
            </w:r>
          </w:p>
        </w:tc>
        <w:tc>
          <w:tcPr>
            <w:tcW w:w="403" w:type="pct"/>
            <w:gridSpan w:val="2"/>
            <w:vAlign w:val="center"/>
          </w:tcPr>
          <w:p w14:paraId="0E58EF40" w14:textId="720DBB42" w:rsidR="005127C1" w:rsidRPr="002B0DD0" w:rsidRDefault="005127C1" w:rsidP="005127C1">
            <w:pPr>
              <w:jc w:val="center"/>
              <w:rPr>
                <w:sz w:val="18"/>
                <w:szCs w:val="18"/>
                <w:lang w:val="sr-Cyrl-CS"/>
              </w:rPr>
            </w:pPr>
            <w:r>
              <w:rPr>
                <w:sz w:val="18"/>
                <w:szCs w:val="18"/>
              </w:rPr>
              <w:t>201</w:t>
            </w:r>
            <w:r>
              <w:rPr>
                <w:sz w:val="18"/>
                <w:szCs w:val="18"/>
                <w:lang w:val="sr-Cyrl-RS"/>
              </w:rPr>
              <w:t>3</w:t>
            </w:r>
            <w:r>
              <w:rPr>
                <w:sz w:val="18"/>
                <w:szCs w:val="18"/>
              </w:rPr>
              <w:t>.</w:t>
            </w:r>
          </w:p>
        </w:tc>
        <w:tc>
          <w:tcPr>
            <w:tcW w:w="2232" w:type="pct"/>
            <w:gridSpan w:val="5"/>
            <w:vAlign w:val="center"/>
          </w:tcPr>
          <w:p w14:paraId="04DF31F6" w14:textId="59DBF579" w:rsidR="005127C1" w:rsidRPr="002B0DD0" w:rsidRDefault="005127C1" w:rsidP="005127C1">
            <w:pPr>
              <w:rPr>
                <w:sz w:val="18"/>
                <w:szCs w:val="18"/>
                <w:lang w:val="sr-Cyrl-CS"/>
              </w:rPr>
            </w:pPr>
            <w:r w:rsidRPr="00F03B42">
              <w:rPr>
                <w:sz w:val="18"/>
                <w:szCs w:val="18"/>
                <w:lang w:val="sr-Latn-RS"/>
              </w:rPr>
              <w:t>Department of Chemistry, Faculty of Science, University of Kragujevac</w:t>
            </w:r>
            <w:r w:rsidR="00B5356E">
              <w:rPr>
                <w:sz w:val="18"/>
                <w:szCs w:val="18"/>
                <w:lang w:val="sr-Latn-RS"/>
              </w:rPr>
              <w:t xml:space="preserve">, </w:t>
            </w:r>
            <w:r w:rsidR="00B5356E">
              <w:rPr>
                <w:sz w:val="18"/>
                <w:szCs w:val="18"/>
                <w:lang w:val="sr-Latn-RS"/>
              </w:rPr>
              <w:t>Serbia</w:t>
            </w:r>
          </w:p>
        </w:tc>
        <w:tc>
          <w:tcPr>
            <w:tcW w:w="1579" w:type="pct"/>
            <w:gridSpan w:val="2"/>
            <w:vAlign w:val="center"/>
          </w:tcPr>
          <w:p w14:paraId="018C5754" w14:textId="25500809" w:rsidR="005127C1" w:rsidRPr="00C367B7" w:rsidRDefault="0026076C" w:rsidP="005127C1">
            <w:pPr>
              <w:rPr>
                <w:sz w:val="18"/>
                <w:szCs w:val="18"/>
                <w:lang w:val="en-US"/>
              </w:rPr>
            </w:pPr>
            <w:r w:rsidRPr="0026076C">
              <w:rPr>
                <w:sz w:val="18"/>
                <w:szCs w:val="18"/>
                <w:lang w:val="en-US"/>
              </w:rPr>
              <w:t>Chemistry, Research and development</w:t>
            </w:r>
          </w:p>
        </w:tc>
      </w:tr>
      <w:tr w:rsidR="0019063F" w:rsidRPr="00FD4AB1" w14:paraId="61549AB7" w14:textId="77777777">
        <w:trPr>
          <w:trHeight w:val="400"/>
          <w:jc w:val="center"/>
        </w:trPr>
        <w:tc>
          <w:tcPr>
            <w:tcW w:w="5000" w:type="pct"/>
            <w:gridSpan w:val="11"/>
            <w:vAlign w:val="center"/>
          </w:tcPr>
          <w:p w14:paraId="708CB6FA" w14:textId="77777777" w:rsidR="0019063F" w:rsidRPr="00FD4AB1" w:rsidRDefault="00C367B7" w:rsidP="00F30227">
            <w:pPr>
              <w:rPr>
                <w:sz w:val="18"/>
                <w:szCs w:val="18"/>
                <w:lang w:val="sr-Cyrl-CS"/>
              </w:rPr>
            </w:pPr>
            <w:r w:rsidRPr="00C367B7">
              <w:rPr>
                <w:sz w:val="18"/>
                <w:szCs w:val="18"/>
                <w:lang w:val="sr-Cyrl-CS"/>
              </w:rPr>
              <w:t>Representative references</w:t>
            </w:r>
          </w:p>
        </w:tc>
      </w:tr>
      <w:tr w:rsidR="00265789" w:rsidRPr="00FD4AB1" w14:paraId="56210E04" w14:textId="77777777">
        <w:trPr>
          <w:trHeight w:val="284"/>
          <w:jc w:val="center"/>
        </w:trPr>
        <w:tc>
          <w:tcPr>
            <w:tcW w:w="217" w:type="pct"/>
            <w:vAlign w:val="center"/>
          </w:tcPr>
          <w:p w14:paraId="05C04F1A" w14:textId="77777777" w:rsidR="00265789" w:rsidRPr="00742BC7" w:rsidRDefault="00265789" w:rsidP="00265789">
            <w:pPr>
              <w:pStyle w:val="ListParagraph"/>
              <w:numPr>
                <w:ilvl w:val="0"/>
                <w:numId w:val="46"/>
              </w:numPr>
              <w:jc w:val="center"/>
              <w:rPr>
                <w:sz w:val="16"/>
                <w:szCs w:val="18"/>
                <w:lang w:val="sr-Cyrl-CS"/>
              </w:rPr>
            </w:pPr>
          </w:p>
        </w:tc>
        <w:tc>
          <w:tcPr>
            <w:tcW w:w="4783" w:type="pct"/>
            <w:gridSpan w:val="10"/>
          </w:tcPr>
          <w:p w14:paraId="3DA74C25" w14:textId="540CCB6A" w:rsidR="00265789" w:rsidRPr="00126141" w:rsidRDefault="00265789" w:rsidP="00265789">
            <w:pPr>
              <w:rPr>
                <w:sz w:val="16"/>
                <w:szCs w:val="16"/>
              </w:rPr>
            </w:pPr>
            <w:r w:rsidRPr="00A97A7B">
              <w:rPr>
                <w:sz w:val="18"/>
                <w:szCs w:val="18"/>
                <w:lang w:val="en-US"/>
              </w:rPr>
              <w:t xml:space="preserve">Nenad L. Vukovic, Ana D. Obradovic, </w:t>
            </w:r>
            <w:r w:rsidRPr="00A97A7B">
              <w:rPr>
                <w:b/>
                <w:bCs/>
                <w:sz w:val="18"/>
                <w:szCs w:val="18"/>
                <w:lang w:val="en-US"/>
              </w:rPr>
              <w:t>Milena D. Vukic</w:t>
            </w:r>
            <w:r w:rsidRPr="00A97A7B">
              <w:rPr>
                <w:sz w:val="18"/>
                <w:szCs w:val="18"/>
                <w:lang w:val="en-US"/>
              </w:rPr>
              <w:t>, Danijela Jovanovic, Predrag M. Djurdjevic, Cytotoxic, proapoptotic and antioxidative potential of flavonoids isolated from propolis against colon (HCT-116) and breast (MDA-MB-231) cancer cell lines. Food Research International, (2017) vol 106, 71-80; DOI: 10.1016/j.foodres.2017.12.056; ISSN: 0963-9969; (IF 4.196 за 2017, M21a, Food Science &amp; Technology 11/133)</w:t>
            </w:r>
          </w:p>
        </w:tc>
      </w:tr>
      <w:tr w:rsidR="00265789" w:rsidRPr="00FD4AB1" w14:paraId="6CD7C479" w14:textId="77777777">
        <w:trPr>
          <w:trHeight w:val="284"/>
          <w:jc w:val="center"/>
        </w:trPr>
        <w:tc>
          <w:tcPr>
            <w:tcW w:w="217" w:type="pct"/>
            <w:vAlign w:val="center"/>
          </w:tcPr>
          <w:p w14:paraId="4D23A2D8" w14:textId="77777777" w:rsidR="00265789" w:rsidRPr="00742BC7" w:rsidRDefault="00265789" w:rsidP="00265789">
            <w:pPr>
              <w:pStyle w:val="ListParagraph"/>
              <w:numPr>
                <w:ilvl w:val="0"/>
                <w:numId w:val="46"/>
              </w:numPr>
              <w:jc w:val="center"/>
              <w:rPr>
                <w:sz w:val="16"/>
                <w:szCs w:val="18"/>
                <w:lang w:val="sr-Cyrl-CS"/>
              </w:rPr>
            </w:pPr>
          </w:p>
        </w:tc>
        <w:tc>
          <w:tcPr>
            <w:tcW w:w="4783" w:type="pct"/>
            <w:gridSpan w:val="10"/>
          </w:tcPr>
          <w:p w14:paraId="6B2B07D1" w14:textId="09E483E4" w:rsidR="00265789" w:rsidRPr="00126141" w:rsidRDefault="00265789" w:rsidP="00265789">
            <w:pPr>
              <w:rPr>
                <w:sz w:val="16"/>
                <w:szCs w:val="16"/>
              </w:rPr>
            </w:pPr>
            <w:r w:rsidRPr="00A97A7B">
              <w:rPr>
                <w:b/>
                <w:bCs/>
                <w:sz w:val="18"/>
                <w:szCs w:val="18"/>
              </w:rPr>
              <w:t>Milena D. Vukic</w:t>
            </w:r>
            <w:r w:rsidRPr="00A97A7B">
              <w:rPr>
                <w:sz w:val="18"/>
                <w:szCs w:val="18"/>
              </w:rPr>
              <w:t>, Nenad L. Vukovic, Gorica T. Djelic, Ana Obradovic, Miroslava M. Kacaniova, Snezana Markovic, Suzana Popović, Dejan Baskić, Phytochemical analysis, antioxidant, antibacterial and cytotoxic activity of different plant organs of Eryngium serbicum L. Industrial Crops &amp; Products, (2018) vol 115, 88–97; DOI: https://doi.org/10.1016/j.indcrop.2018.02.031; ISSN: 0926-6690; (IF 3.849 за 2017, M21a, Agronomy 6/87)</w:t>
            </w:r>
          </w:p>
        </w:tc>
      </w:tr>
      <w:tr w:rsidR="00265789" w:rsidRPr="00FD4AB1" w14:paraId="08D5F631" w14:textId="77777777">
        <w:trPr>
          <w:trHeight w:val="284"/>
          <w:jc w:val="center"/>
        </w:trPr>
        <w:tc>
          <w:tcPr>
            <w:tcW w:w="217" w:type="pct"/>
            <w:vAlign w:val="center"/>
          </w:tcPr>
          <w:p w14:paraId="2C99575C" w14:textId="77777777" w:rsidR="00265789" w:rsidRPr="00742BC7" w:rsidRDefault="00265789" w:rsidP="00265789">
            <w:pPr>
              <w:pStyle w:val="ListParagraph"/>
              <w:numPr>
                <w:ilvl w:val="0"/>
                <w:numId w:val="46"/>
              </w:numPr>
              <w:jc w:val="center"/>
              <w:rPr>
                <w:sz w:val="16"/>
                <w:szCs w:val="18"/>
                <w:lang w:val="sr-Cyrl-CS"/>
              </w:rPr>
            </w:pPr>
          </w:p>
        </w:tc>
        <w:tc>
          <w:tcPr>
            <w:tcW w:w="4783" w:type="pct"/>
            <w:gridSpan w:val="10"/>
          </w:tcPr>
          <w:p w14:paraId="11B93293" w14:textId="1EA48843" w:rsidR="00265789" w:rsidRPr="00126141" w:rsidRDefault="00265789" w:rsidP="00265789">
            <w:pPr>
              <w:rPr>
                <w:sz w:val="16"/>
                <w:szCs w:val="16"/>
              </w:rPr>
            </w:pPr>
            <w:r w:rsidRPr="00A97A7B">
              <w:rPr>
                <w:sz w:val="18"/>
                <w:szCs w:val="18"/>
                <w:lang w:val="en-US" w:eastAsia="en-US"/>
              </w:rPr>
              <w:t xml:space="preserve">Edina H. Avdović, Dejan Milenković, Jasmina M. Dimitrić Marković, Jelena Đorović, Nenad Vuković, </w:t>
            </w:r>
            <w:r w:rsidRPr="00A97A7B">
              <w:rPr>
                <w:b/>
                <w:bCs/>
                <w:sz w:val="18"/>
                <w:szCs w:val="18"/>
                <w:lang w:val="en-US" w:eastAsia="en-US"/>
              </w:rPr>
              <w:t>Milena D. Vukić</w:t>
            </w:r>
            <w:r w:rsidRPr="00A97A7B">
              <w:rPr>
                <w:sz w:val="18"/>
                <w:szCs w:val="18"/>
                <w:lang w:val="en-US" w:eastAsia="en-US"/>
              </w:rPr>
              <w:t>, Verica V. Jevtić, Srećko R. Trifunović, Ivan Potočňák, Zoran Marković, Synthesis, spectroscopic characterization (FT-IR, FT-Raman, and NMR), quantum chemical studies and molecular docking of 3-(1-(phenylamino)ethylidene)-chroman-2,4-dione. Spectrochimica Acta. Part A: Molecular and Biomolecular Spectroscopy, (2018) vol 195, 31-40; DOI: https://doi.org/10.1016/j.saa.2018.01.023; ISSN: 1386-1425; (IF 2.880 за 2017, M21,  Spectroscopy 7/43)</w:t>
            </w:r>
          </w:p>
        </w:tc>
      </w:tr>
      <w:tr w:rsidR="00265789" w:rsidRPr="00FD4AB1" w14:paraId="4879DAD5" w14:textId="77777777">
        <w:trPr>
          <w:trHeight w:val="284"/>
          <w:jc w:val="center"/>
        </w:trPr>
        <w:tc>
          <w:tcPr>
            <w:tcW w:w="217" w:type="pct"/>
            <w:vAlign w:val="center"/>
          </w:tcPr>
          <w:p w14:paraId="13525F8A" w14:textId="77777777" w:rsidR="00265789" w:rsidRPr="00742BC7" w:rsidRDefault="00265789" w:rsidP="00265789">
            <w:pPr>
              <w:pStyle w:val="ListParagraph"/>
              <w:numPr>
                <w:ilvl w:val="0"/>
                <w:numId w:val="46"/>
              </w:numPr>
              <w:jc w:val="center"/>
              <w:rPr>
                <w:sz w:val="16"/>
                <w:szCs w:val="18"/>
                <w:lang w:val="sr-Cyrl-CS"/>
              </w:rPr>
            </w:pPr>
          </w:p>
        </w:tc>
        <w:tc>
          <w:tcPr>
            <w:tcW w:w="4783" w:type="pct"/>
            <w:gridSpan w:val="10"/>
          </w:tcPr>
          <w:p w14:paraId="5A27EB47" w14:textId="290C424A" w:rsidR="00265789" w:rsidRPr="00126141" w:rsidRDefault="00265789" w:rsidP="00265789">
            <w:pPr>
              <w:rPr>
                <w:sz w:val="16"/>
                <w:szCs w:val="16"/>
              </w:rPr>
            </w:pPr>
            <w:r w:rsidRPr="00A97A7B">
              <w:rPr>
                <w:b/>
                <w:bCs/>
                <w:sz w:val="18"/>
                <w:szCs w:val="18"/>
                <w:lang w:val="en-US"/>
              </w:rPr>
              <w:t>Milena D Vukic</w:t>
            </w:r>
            <w:r w:rsidRPr="00A97A7B">
              <w:rPr>
                <w:sz w:val="18"/>
                <w:szCs w:val="18"/>
                <w:lang w:val="en-US"/>
              </w:rPr>
              <w:t>, Nenad L Vukovic, Gorica T Djelic, Suzana Lj Popovic, Milan M Zaric, Dejan D Baskic, Gordana B Krstic, Vele V Tesevic, Miroslava M Kacaniova, Antibacterial and cytotoxic activities of naphthoquinone pigments from Onosma visianii Clem. Excli Journal, (2017) vol 16, 73-78; DOI: http://dx.doi.org/10.17179/excli2016-762; ISSN: 1611-2156; (IF 2.424 за 2017, M21, Biology 24/85)</w:t>
            </w:r>
          </w:p>
        </w:tc>
      </w:tr>
      <w:tr w:rsidR="00265789" w:rsidRPr="00FD4AB1" w14:paraId="174B95E7" w14:textId="77777777">
        <w:trPr>
          <w:trHeight w:val="284"/>
          <w:jc w:val="center"/>
        </w:trPr>
        <w:tc>
          <w:tcPr>
            <w:tcW w:w="217" w:type="pct"/>
            <w:vAlign w:val="center"/>
          </w:tcPr>
          <w:p w14:paraId="05CD07A2" w14:textId="77777777" w:rsidR="00265789" w:rsidRPr="00742BC7" w:rsidRDefault="00265789" w:rsidP="00265789">
            <w:pPr>
              <w:pStyle w:val="ListParagraph"/>
              <w:numPr>
                <w:ilvl w:val="0"/>
                <w:numId w:val="46"/>
              </w:numPr>
              <w:jc w:val="center"/>
              <w:rPr>
                <w:sz w:val="16"/>
                <w:szCs w:val="18"/>
                <w:lang w:val="sr-Cyrl-CS"/>
              </w:rPr>
            </w:pPr>
          </w:p>
        </w:tc>
        <w:tc>
          <w:tcPr>
            <w:tcW w:w="4783" w:type="pct"/>
            <w:gridSpan w:val="10"/>
          </w:tcPr>
          <w:p w14:paraId="25AA74B2" w14:textId="5657E374" w:rsidR="00265789" w:rsidRPr="00126141" w:rsidRDefault="00265789" w:rsidP="00265789">
            <w:pPr>
              <w:rPr>
                <w:sz w:val="16"/>
                <w:szCs w:val="16"/>
              </w:rPr>
            </w:pPr>
            <w:r w:rsidRPr="00A97A7B">
              <w:rPr>
                <w:sz w:val="18"/>
                <w:szCs w:val="18"/>
              </w:rPr>
              <w:t>Zeljko Todorovic, Jelena Milovanovic, Dragana Arsenijevic , Nenad Vukovic</w:t>
            </w:r>
            <w:r w:rsidRPr="00A97A7B">
              <w:rPr>
                <w:b/>
                <w:bCs/>
                <w:sz w:val="18"/>
                <w:szCs w:val="18"/>
              </w:rPr>
              <w:t>, Milena Vukic</w:t>
            </w:r>
            <w:r w:rsidRPr="00A97A7B">
              <w:rPr>
                <w:sz w:val="18"/>
                <w:szCs w:val="18"/>
              </w:rPr>
              <w:t>, Aleksandar Arsenijevic , Predrag Djurdjevic, Marija Milovanovic, Nebojsa Arsenijevic, Shikonin Derivatives from Onsoma visianii Decrease Expression of Phosphorylated STAT3 in Leukemia Cells and Exert Antitumor Activity. Nutrients, (2021), vol 13 no 4, pp 1147; DOI: https://doi.org/10.3390/nu13041147; ISSN: 2072-6643; (IF 4.546 за 2019, M21, Nutrition &amp; Dietetics 17/89)</w:t>
            </w:r>
          </w:p>
        </w:tc>
      </w:tr>
      <w:tr w:rsidR="00265789" w:rsidRPr="00FD4AB1" w14:paraId="7135305B" w14:textId="77777777">
        <w:trPr>
          <w:trHeight w:val="284"/>
          <w:jc w:val="center"/>
        </w:trPr>
        <w:tc>
          <w:tcPr>
            <w:tcW w:w="217" w:type="pct"/>
            <w:vAlign w:val="center"/>
          </w:tcPr>
          <w:p w14:paraId="49C26C19" w14:textId="77777777" w:rsidR="00265789" w:rsidRPr="00742BC7" w:rsidRDefault="00265789" w:rsidP="00265789">
            <w:pPr>
              <w:pStyle w:val="ListParagraph"/>
              <w:numPr>
                <w:ilvl w:val="0"/>
                <w:numId w:val="46"/>
              </w:numPr>
              <w:jc w:val="center"/>
              <w:rPr>
                <w:sz w:val="16"/>
                <w:szCs w:val="18"/>
                <w:lang w:val="sr-Cyrl-CS"/>
              </w:rPr>
            </w:pPr>
          </w:p>
        </w:tc>
        <w:tc>
          <w:tcPr>
            <w:tcW w:w="4783" w:type="pct"/>
            <w:gridSpan w:val="10"/>
          </w:tcPr>
          <w:p w14:paraId="42B9E93A" w14:textId="04BDB96D" w:rsidR="00265789" w:rsidRPr="00D5042B" w:rsidRDefault="00265789" w:rsidP="00265789">
            <w:pPr>
              <w:jc w:val="both"/>
              <w:rPr>
                <w:sz w:val="16"/>
                <w:szCs w:val="18"/>
              </w:rPr>
            </w:pPr>
            <w:r w:rsidRPr="00A97A7B">
              <w:rPr>
                <w:b/>
                <w:bCs/>
                <w:sz w:val="18"/>
                <w:szCs w:val="18"/>
              </w:rPr>
              <w:t>Milena D. Vukic</w:t>
            </w:r>
            <w:r w:rsidRPr="00A97A7B">
              <w:rPr>
                <w:sz w:val="18"/>
                <w:szCs w:val="18"/>
              </w:rPr>
              <w:t>, Nenad L. Vukovic, Suzana Lj. Popovic, Danijela V. Todorovic, Predrag M. Djurdjevic, Sanja D. Matic, Marina M. Mitrovic, Ana M. Popovic, Miroslava M. Kacaniova, Dejan D.Baskic, Effect of β-cyclodextrin encapsulation on cytotoxic activity of acetylshikonin against HCT-116 and MDA-MB-231 cancer cell lines. Saudi Pharmaceutical Journal, (2020), vol 28, pp 136-146; DOI: https://doi.org/10.1016/j.jsps.2019.11.015; ISSN: 1319-0164; (IF 3.643за 2018, M21, Pharmacology &amp; Pharmacy 65/267)</w:t>
            </w:r>
          </w:p>
        </w:tc>
      </w:tr>
      <w:tr w:rsidR="00265789" w:rsidRPr="00FD4AB1" w14:paraId="167A145F" w14:textId="77777777">
        <w:trPr>
          <w:trHeight w:val="284"/>
          <w:jc w:val="center"/>
        </w:trPr>
        <w:tc>
          <w:tcPr>
            <w:tcW w:w="217" w:type="pct"/>
            <w:vAlign w:val="center"/>
          </w:tcPr>
          <w:p w14:paraId="208D0E8B" w14:textId="77777777" w:rsidR="00265789" w:rsidRPr="00742BC7" w:rsidRDefault="00265789" w:rsidP="00265789">
            <w:pPr>
              <w:pStyle w:val="ListParagraph"/>
              <w:numPr>
                <w:ilvl w:val="0"/>
                <w:numId w:val="46"/>
              </w:numPr>
              <w:jc w:val="center"/>
              <w:rPr>
                <w:sz w:val="16"/>
                <w:szCs w:val="18"/>
                <w:lang w:val="sr-Cyrl-CS"/>
              </w:rPr>
            </w:pPr>
          </w:p>
        </w:tc>
        <w:tc>
          <w:tcPr>
            <w:tcW w:w="4783" w:type="pct"/>
            <w:gridSpan w:val="10"/>
          </w:tcPr>
          <w:p w14:paraId="5E73AB28" w14:textId="7D7F4DBB" w:rsidR="00265789" w:rsidRPr="00BC324F" w:rsidRDefault="00265789" w:rsidP="00265789">
            <w:pPr>
              <w:jc w:val="both"/>
              <w:rPr>
                <w:sz w:val="16"/>
                <w:szCs w:val="18"/>
              </w:rPr>
            </w:pPr>
            <w:r w:rsidRPr="00A97A7B">
              <w:rPr>
                <w:sz w:val="18"/>
                <w:szCs w:val="18"/>
              </w:rPr>
              <w:t xml:space="preserve">Edina H. Avdović, Isidora P. Petrović,Milena J. Stevanović, Luciano Saso, Jasmina M. Dimitrić Marković, Nenad D. Filipović,Miroslav Ž. Živić, Tijana N. Cvetić Antić, Milan V. Žižić, Nataša V. Todorović, </w:t>
            </w:r>
            <w:r w:rsidRPr="00A97A7B">
              <w:rPr>
                <w:b/>
                <w:bCs/>
                <w:sz w:val="18"/>
                <w:szCs w:val="18"/>
              </w:rPr>
              <w:t>Milena Vukić</w:t>
            </w:r>
            <w:r w:rsidRPr="00A97A7B">
              <w:rPr>
                <w:sz w:val="18"/>
                <w:szCs w:val="18"/>
              </w:rPr>
              <w:t>, Srećko R. Trifunović and Zoran S. Marković, Synthesis and Biological Screening of New 4-Hydroxycoumarin Derivatives and Their Palladium(II) Complexes. Oxidative Medicine and Cellular Longevity, (2021), vol 2021, Article ID 8849568, 18 pages; DOI: https://doi.org/10.1155/2021/8849568; ISSN: 1942-0900; (IF 5.076 за 2019, M21, Cell Biology 56/195)</w:t>
            </w:r>
          </w:p>
        </w:tc>
      </w:tr>
      <w:tr w:rsidR="00265789" w:rsidRPr="00FD4AB1" w14:paraId="637B86ED" w14:textId="77777777">
        <w:trPr>
          <w:trHeight w:val="284"/>
          <w:jc w:val="center"/>
        </w:trPr>
        <w:tc>
          <w:tcPr>
            <w:tcW w:w="217" w:type="pct"/>
            <w:vAlign w:val="center"/>
          </w:tcPr>
          <w:p w14:paraId="646C3722" w14:textId="77777777" w:rsidR="00265789" w:rsidRPr="00742BC7" w:rsidRDefault="00265789" w:rsidP="00265789">
            <w:pPr>
              <w:pStyle w:val="ListParagraph"/>
              <w:numPr>
                <w:ilvl w:val="0"/>
                <w:numId w:val="46"/>
              </w:numPr>
              <w:jc w:val="center"/>
              <w:rPr>
                <w:sz w:val="16"/>
                <w:szCs w:val="18"/>
                <w:lang w:val="sr-Cyrl-CS"/>
              </w:rPr>
            </w:pPr>
          </w:p>
        </w:tc>
        <w:tc>
          <w:tcPr>
            <w:tcW w:w="4783" w:type="pct"/>
            <w:gridSpan w:val="10"/>
          </w:tcPr>
          <w:p w14:paraId="268BFD27" w14:textId="17D5F58C" w:rsidR="00265789" w:rsidRPr="00BC324F" w:rsidRDefault="00265789" w:rsidP="00265789">
            <w:pPr>
              <w:jc w:val="both"/>
              <w:rPr>
                <w:sz w:val="16"/>
                <w:szCs w:val="18"/>
              </w:rPr>
            </w:pPr>
            <w:r w:rsidRPr="00A97A7B">
              <w:rPr>
                <w:sz w:val="18"/>
                <w:szCs w:val="18"/>
              </w:rPr>
              <w:t xml:space="preserve">Lucia Galovicova, Petra Borotová, Veronika Valková, Nenad L. Vukovic, </w:t>
            </w:r>
            <w:r w:rsidRPr="00A97A7B">
              <w:rPr>
                <w:b/>
                <w:bCs/>
                <w:sz w:val="18"/>
                <w:szCs w:val="18"/>
              </w:rPr>
              <w:t>Milena Vukic</w:t>
            </w:r>
            <w:r w:rsidRPr="00A97A7B">
              <w:rPr>
                <w:sz w:val="18"/>
                <w:szCs w:val="18"/>
              </w:rPr>
              <w:t>, Margarita Terentjeva, Jana Štefániková, Hana Dúranová, Przemysław Łukasz Kowalczewski and Miroslava Kacaniova. Thymus serpyllum Essential Oil and Its Biological Activity as a Modern Food Preserver. Plants, (2021), vol 10, no 7, pp 1416; DOI: https://doi.org/10.3390/plants10071416; ISSN: 2223-7747; (IF 3.935 за 2020, M21, Plant Science 47/235)</w:t>
            </w:r>
          </w:p>
        </w:tc>
      </w:tr>
      <w:tr w:rsidR="00265789" w:rsidRPr="00FD4AB1" w14:paraId="3F72DC4C" w14:textId="77777777">
        <w:trPr>
          <w:trHeight w:val="284"/>
          <w:jc w:val="center"/>
        </w:trPr>
        <w:tc>
          <w:tcPr>
            <w:tcW w:w="217" w:type="pct"/>
            <w:vAlign w:val="center"/>
          </w:tcPr>
          <w:p w14:paraId="14F41010" w14:textId="77777777" w:rsidR="00265789" w:rsidRPr="00742BC7" w:rsidRDefault="00265789" w:rsidP="00265789">
            <w:pPr>
              <w:pStyle w:val="ListParagraph"/>
              <w:numPr>
                <w:ilvl w:val="0"/>
                <w:numId w:val="46"/>
              </w:numPr>
              <w:jc w:val="center"/>
              <w:rPr>
                <w:sz w:val="16"/>
                <w:szCs w:val="18"/>
                <w:lang w:val="sr-Cyrl-CS"/>
              </w:rPr>
            </w:pPr>
          </w:p>
        </w:tc>
        <w:tc>
          <w:tcPr>
            <w:tcW w:w="4783" w:type="pct"/>
            <w:gridSpan w:val="10"/>
          </w:tcPr>
          <w:p w14:paraId="7218E0BE" w14:textId="0639C405" w:rsidR="00265789" w:rsidRPr="00BC324F" w:rsidRDefault="00265789" w:rsidP="00265789">
            <w:pPr>
              <w:jc w:val="both"/>
              <w:rPr>
                <w:sz w:val="16"/>
                <w:szCs w:val="18"/>
              </w:rPr>
            </w:pPr>
            <w:r w:rsidRPr="00A97A7B">
              <w:rPr>
                <w:sz w:val="18"/>
                <w:szCs w:val="18"/>
              </w:rPr>
              <w:t xml:space="preserve">Lucia Galovičová, Petra Borotová, Veronika Valková, Nenad L. Vukovic, </w:t>
            </w:r>
            <w:r w:rsidRPr="00A97A7B">
              <w:rPr>
                <w:b/>
                <w:bCs/>
                <w:sz w:val="18"/>
                <w:szCs w:val="18"/>
              </w:rPr>
              <w:t>Milena Vukic</w:t>
            </w:r>
            <w:r w:rsidRPr="00A97A7B">
              <w:rPr>
                <w:sz w:val="18"/>
                <w:szCs w:val="18"/>
              </w:rPr>
              <w:t>, Jana Štefániková, Hana Ďúranová, Przemysław Łukasz Kowalczewski, Natália Čmiková and Miroslava Kačániová. Thymus vulgaris Essential Oil and Its Biological Activity. Plants, (2021), vol 10, no 9, pp 1959; DOI: https://doi.org/10.3390/plants10091959; ISSN: 2223-7747; (IF 3.935 за 2020, M21, Plant Science 47/235</w:t>
            </w:r>
          </w:p>
        </w:tc>
      </w:tr>
      <w:tr w:rsidR="00265789" w:rsidRPr="00FD4AB1" w14:paraId="1727A20D" w14:textId="77777777">
        <w:trPr>
          <w:trHeight w:val="284"/>
          <w:jc w:val="center"/>
        </w:trPr>
        <w:tc>
          <w:tcPr>
            <w:tcW w:w="217" w:type="pct"/>
            <w:vAlign w:val="center"/>
          </w:tcPr>
          <w:p w14:paraId="347A3271" w14:textId="77777777" w:rsidR="00265789" w:rsidRPr="00742BC7" w:rsidRDefault="00265789" w:rsidP="00265789">
            <w:pPr>
              <w:pStyle w:val="ListParagraph"/>
              <w:numPr>
                <w:ilvl w:val="0"/>
                <w:numId w:val="46"/>
              </w:numPr>
              <w:jc w:val="center"/>
              <w:rPr>
                <w:sz w:val="16"/>
                <w:szCs w:val="18"/>
                <w:lang w:val="sr-Cyrl-CS"/>
              </w:rPr>
            </w:pPr>
          </w:p>
        </w:tc>
        <w:tc>
          <w:tcPr>
            <w:tcW w:w="4783" w:type="pct"/>
            <w:gridSpan w:val="10"/>
          </w:tcPr>
          <w:p w14:paraId="4EEDE2EE" w14:textId="7121A438" w:rsidR="00265789" w:rsidRPr="00E05D3A" w:rsidRDefault="00265789" w:rsidP="00265789">
            <w:pPr>
              <w:jc w:val="both"/>
              <w:rPr>
                <w:sz w:val="16"/>
                <w:szCs w:val="18"/>
              </w:rPr>
            </w:pPr>
            <w:r w:rsidRPr="0012188D">
              <w:rPr>
                <w:sz w:val="18"/>
                <w:szCs w:val="18"/>
              </w:rPr>
              <w:t xml:space="preserve">Miroslava Kačániová, Lucia Galovičová, Petra Borotová, Veronika Valková, Hana Ďúranová, Przemysław Łukasz Kowalczewski, Hussein A. H. Said-Al Ahl, Wafaa Hikal, </w:t>
            </w:r>
            <w:r w:rsidRPr="0012188D">
              <w:rPr>
                <w:b/>
                <w:bCs/>
                <w:sz w:val="18"/>
                <w:szCs w:val="18"/>
              </w:rPr>
              <w:t>Milena Vukic</w:t>
            </w:r>
            <w:r w:rsidRPr="0012188D">
              <w:rPr>
                <w:sz w:val="18"/>
                <w:szCs w:val="18"/>
              </w:rPr>
              <w:t>, Tatsiana Savitskaya, Dmitry Grinspan, Nenad L. Vukovic. Chemical Composition, In Vitro and In Situ Antimicrobial and Antibiofilm Activities of Syzygium aromaticum (clove) Essential Oil. Plants, (2021), vol 10, no 10, 2185; DOI: https://doi.org/10.3390/plants10102185; ISSN: 2223-7747;  (IF 3.935 за 2020, M21, Plant Science 47/235)</w:t>
            </w:r>
          </w:p>
        </w:tc>
      </w:tr>
      <w:tr w:rsidR="00265789" w:rsidRPr="00FD4AB1" w14:paraId="77FE253D" w14:textId="77777777">
        <w:trPr>
          <w:trHeight w:val="284"/>
          <w:jc w:val="center"/>
        </w:trPr>
        <w:tc>
          <w:tcPr>
            <w:tcW w:w="217" w:type="pct"/>
            <w:vAlign w:val="center"/>
          </w:tcPr>
          <w:p w14:paraId="66807B2D" w14:textId="77777777" w:rsidR="00265789" w:rsidRPr="00742BC7" w:rsidRDefault="00265789" w:rsidP="00265789">
            <w:pPr>
              <w:pStyle w:val="ListParagraph"/>
              <w:numPr>
                <w:ilvl w:val="0"/>
                <w:numId w:val="46"/>
              </w:numPr>
              <w:jc w:val="center"/>
              <w:rPr>
                <w:sz w:val="16"/>
                <w:szCs w:val="18"/>
                <w:lang w:val="sr-Cyrl-CS"/>
              </w:rPr>
            </w:pPr>
          </w:p>
        </w:tc>
        <w:tc>
          <w:tcPr>
            <w:tcW w:w="4783" w:type="pct"/>
            <w:gridSpan w:val="10"/>
          </w:tcPr>
          <w:p w14:paraId="6A025EDD" w14:textId="32A5DF39" w:rsidR="00265789" w:rsidRPr="00334125" w:rsidRDefault="00265789" w:rsidP="00265789">
            <w:pPr>
              <w:jc w:val="both"/>
              <w:rPr>
                <w:sz w:val="16"/>
                <w:szCs w:val="18"/>
              </w:rPr>
            </w:pPr>
            <w:r w:rsidRPr="0012188D">
              <w:rPr>
                <w:sz w:val="18"/>
                <w:szCs w:val="18"/>
              </w:rPr>
              <w:t xml:space="preserve">Simona Kunová, Esther Sendra, Peter Haščík, Nenad L. Vukovic, </w:t>
            </w:r>
            <w:r w:rsidRPr="0012188D">
              <w:rPr>
                <w:b/>
                <w:bCs/>
                <w:sz w:val="18"/>
                <w:szCs w:val="18"/>
              </w:rPr>
              <w:t>Milena Vukic</w:t>
            </w:r>
            <w:r w:rsidRPr="0012188D">
              <w:rPr>
                <w:sz w:val="18"/>
                <w:szCs w:val="18"/>
              </w:rPr>
              <w:t xml:space="preserve"> and Miroslava Kačániová. Influence of Essential Oils on the Microbiological Quality of Fish Meat during Storage. Animals, (2021) vol 11, no 11, pp 3145; DOI: https://doi.org/10.3390/ani11113145; ISSN: 2076-2615; (IF 2.752 за 2021, M21, Agriculture, Dairy &amp; Animal Science 13/63)</w:t>
            </w:r>
          </w:p>
        </w:tc>
      </w:tr>
      <w:tr w:rsidR="00265789" w:rsidRPr="00FD4AB1" w14:paraId="4361756F" w14:textId="77777777">
        <w:trPr>
          <w:trHeight w:val="284"/>
          <w:jc w:val="center"/>
        </w:trPr>
        <w:tc>
          <w:tcPr>
            <w:tcW w:w="217" w:type="pct"/>
            <w:vAlign w:val="center"/>
          </w:tcPr>
          <w:p w14:paraId="6BE79702" w14:textId="77777777" w:rsidR="00265789" w:rsidRPr="00742BC7" w:rsidRDefault="00265789" w:rsidP="00265789">
            <w:pPr>
              <w:pStyle w:val="ListParagraph"/>
              <w:numPr>
                <w:ilvl w:val="0"/>
                <w:numId w:val="46"/>
              </w:numPr>
              <w:jc w:val="center"/>
              <w:rPr>
                <w:sz w:val="16"/>
                <w:szCs w:val="18"/>
                <w:lang w:val="sr-Cyrl-CS"/>
              </w:rPr>
            </w:pPr>
          </w:p>
        </w:tc>
        <w:tc>
          <w:tcPr>
            <w:tcW w:w="4783" w:type="pct"/>
            <w:gridSpan w:val="10"/>
          </w:tcPr>
          <w:p w14:paraId="2E991FB0" w14:textId="20715052" w:rsidR="00265789" w:rsidRPr="00BC324F" w:rsidRDefault="00265789" w:rsidP="00265789">
            <w:pPr>
              <w:jc w:val="both"/>
              <w:rPr>
                <w:sz w:val="16"/>
                <w:szCs w:val="18"/>
              </w:rPr>
            </w:pPr>
            <w:r w:rsidRPr="0012188D">
              <w:rPr>
                <w:sz w:val="16"/>
                <w:szCs w:val="18"/>
              </w:rPr>
              <w:t xml:space="preserve">Veronika Valková, Hana Dúranová, Lucia Galovicová, Petra Borotová, Nenad L. Vukovic, </w:t>
            </w:r>
            <w:r w:rsidRPr="0012188D">
              <w:rPr>
                <w:b/>
                <w:bCs/>
                <w:sz w:val="16"/>
                <w:szCs w:val="18"/>
              </w:rPr>
              <w:t>Milena Vukic</w:t>
            </w:r>
            <w:r w:rsidRPr="0012188D">
              <w:rPr>
                <w:sz w:val="16"/>
                <w:szCs w:val="18"/>
              </w:rPr>
              <w:t xml:space="preserve"> and Miroslava Kacániová. Cymbopogon citratus Essential Oil: Its Application as an Antimicrobial Agent in Food Preservation. Agronomy (Basel), (2022) vol 12, no 1, 155, 1-24; DOI: https://doi.org/10.3390/agronomy12010155; ISSN: 2073-4395; (IF 3.417 за 2020, M21, Plant Sciences 57/235)</w:t>
            </w:r>
          </w:p>
        </w:tc>
      </w:tr>
      <w:tr w:rsidR="00265789" w:rsidRPr="00FD4AB1" w14:paraId="395E6F9E" w14:textId="77777777">
        <w:trPr>
          <w:trHeight w:val="284"/>
          <w:jc w:val="center"/>
        </w:trPr>
        <w:tc>
          <w:tcPr>
            <w:tcW w:w="217" w:type="pct"/>
            <w:vAlign w:val="center"/>
          </w:tcPr>
          <w:p w14:paraId="0CE2FCA4" w14:textId="77777777" w:rsidR="00265789" w:rsidRPr="00742BC7" w:rsidRDefault="00265789" w:rsidP="00265789">
            <w:pPr>
              <w:pStyle w:val="ListParagraph"/>
              <w:numPr>
                <w:ilvl w:val="0"/>
                <w:numId w:val="46"/>
              </w:numPr>
              <w:jc w:val="center"/>
              <w:rPr>
                <w:sz w:val="16"/>
                <w:szCs w:val="18"/>
                <w:lang w:val="sr-Cyrl-CS"/>
              </w:rPr>
            </w:pPr>
          </w:p>
        </w:tc>
        <w:tc>
          <w:tcPr>
            <w:tcW w:w="4783" w:type="pct"/>
            <w:gridSpan w:val="10"/>
          </w:tcPr>
          <w:p w14:paraId="7B02E6D5" w14:textId="36231FA0" w:rsidR="00265789" w:rsidRPr="00BC324F" w:rsidRDefault="00265789" w:rsidP="00265789">
            <w:pPr>
              <w:jc w:val="both"/>
              <w:rPr>
                <w:sz w:val="16"/>
                <w:szCs w:val="18"/>
              </w:rPr>
            </w:pPr>
            <w:r w:rsidRPr="0012188D">
              <w:rPr>
                <w:sz w:val="16"/>
                <w:szCs w:val="18"/>
              </w:rPr>
              <w:t xml:space="preserve">Dejan Simic, Milan Zaric, Ivana Nikolic, Radica Zivkovic Zaric, Petar Canovic, Aleksandar Kocovic, Ivana Radojevic, Ivana Rakovic, Sandra Jovicic Milic, Djordje Petrovic, Danijela Stojkovic, Nenad Vukovic, Miroslava Kačániová, </w:t>
            </w:r>
            <w:r w:rsidRPr="0012188D">
              <w:rPr>
                <w:b/>
                <w:bCs/>
                <w:sz w:val="16"/>
                <w:szCs w:val="18"/>
              </w:rPr>
              <w:t>Milena Vukic</w:t>
            </w:r>
            <w:r w:rsidRPr="0012188D">
              <w:rPr>
                <w:sz w:val="16"/>
                <w:szCs w:val="18"/>
              </w:rPr>
              <w:t xml:space="preserve"> and Verica Jevtic. Newly synthesized palladium(II) complexes with aminothiazole derivatives: In vitro study of antimicrobial activity and antitumor activity on human prostate cancer cell line. Dalton Transactions, (2021) vol 51, pp 1191-1205; DOI: https://doi.org/10.1039/D1DT03364F; ISSN:477-9226; (IF 4.390 за 2021, M21, Chemistry, Inorganic &amp; Nuclear 8/45)</w:t>
            </w:r>
          </w:p>
        </w:tc>
      </w:tr>
      <w:tr w:rsidR="00265789" w:rsidRPr="00FD4AB1" w14:paraId="1BB82C7A" w14:textId="77777777">
        <w:trPr>
          <w:trHeight w:val="284"/>
          <w:jc w:val="center"/>
        </w:trPr>
        <w:tc>
          <w:tcPr>
            <w:tcW w:w="217" w:type="pct"/>
            <w:vAlign w:val="center"/>
          </w:tcPr>
          <w:p w14:paraId="76ECCC26" w14:textId="77777777" w:rsidR="00265789" w:rsidRPr="00742BC7" w:rsidRDefault="00265789" w:rsidP="00265789">
            <w:pPr>
              <w:pStyle w:val="ListParagraph"/>
              <w:numPr>
                <w:ilvl w:val="0"/>
                <w:numId w:val="46"/>
              </w:numPr>
              <w:jc w:val="center"/>
              <w:rPr>
                <w:sz w:val="16"/>
                <w:szCs w:val="18"/>
                <w:lang w:val="sr-Cyrl-CS"/>
              </w:rPr>
            </w:pPr>
          </w:p>
        </w:tc>
        <w:tc>
          <w:tcPr>
            <w:tcW w:w="4783" w:type="pct"/>
            <w:gridSpan w:val="10"/>
          </w:tcPr>
          <w:p w14:paraId="7560C024" w14:textId="7C80FBB0" w:rsidR="00265789" w:rsidRPr="00BC324F" w:rsidRDefault="00265789" w:rsidP="00265789">
            <w:pPr>
              <w:jc w:val="both"/>
              <w:rPr>
                <w:sz w:val="16"/>
                <w:szCs w:val="18"/>
              </w:rPr>
            </w:pPr>
            <w:r w:rsidRPr="0012188D">
              <w:rPr>
                <w:sz w:val="16"/>
                <w:szCs w:val="18"/>
              </w:rPr>
              <w:t xml:space="preserve">Edina H. Avdovic, Danijela L.J. Stojkovic, Verica V. Jevtic, Milica Kosic Biljana Ristic, Ljubica Harhaji-Trajkovic, </w:t>
            </w:r>
            <w:r w:rsidRPr="0012188D">
              <w:rPr>
                <w:b/>
                <w:bCs/>
                <w:sz w:val="16"/>
                <w:szCs w:val="18"/>
              </w:rPr>
              <w:t>Milena Vukic</w:t>
            </w:r>
            <w:r w:rsidRPr="0012188D">
              <w:rPr>
                <w:sz w:val="16"/>
                <w:szCs w:val="18"/>
              </w:rPr>
              <w:t>, Nenad Vukovic, Zoran S. Markovic, Ivan Potocnják, Srecko R.Trifunovic. Synthesis, characterization and cytotoxicity of a new palladium(II) complex with a coumarin-derived ligand 3-(1-(3-hydroxypropylamino) ethylidene)chroman-2,4-dione. Crystal structure of the 3-(1-(3- hydroxypropylamino)ethylidene)-chroman-2,4-dione. Inorganica Chimica Acta, (2017) vol 466, 188-196; DOI: 10.1016/j.ica.2017.06.015; ISSN: 0020-1693; (IF 2.264 за 2017, M22, Chemistry, Inorganic and Nuclear 16/45)</w:t>
            </w:r>
          </w:p>
        </w:tc>
      </w:tr>
      <w:tr w:rsidR="00265789" w:rsidRPr="00FD4AB1" w14:paraId="0322B35E" w14:textId="77777777">
        <w:trPr>
          <w:trHeight w:val="284"/>
          <w:jc w:val="center"/>
        </w:trPr>
        <w:tc>
          <w:tcPr>
            <w:tcW w:w="217" w:type="pct"/>
            <w:vAlign w:val="center"/>
          </w:tcPr>
          <w:p w14:paraId="038F007E" w14:textId="77777777" w:rsidR="00265789" w:rsidRPr="00742BC7" w:rsidRDefault="00265789" w:rsidP="00265789">
            <w:pPr>
              <w:pStyle w:val="ListParagraph"/>
              <w:numPr>
                <w:ilvl w:val="0"/>
                <w:numId w:val="46"/>
              </w:numPr>
              <w:jc w:val="center"/>
              <w:rPr>
                <w:sz w:val="16"/>
                <w:szCs w:val="18"/>
                <w:lang w:val="en-US"/>
              </w:rPr>
            </w:pPr>
          </w:p>
        </w:tc>
        <w:tc>
          <w:tcPr>
            <w:tcW w:w="4783" w:type="pct"/>
            <w:gridSpan w:val="10"/>
          </w:tcPr>
          <w:p w14:paraId="20128FC8" w14:textId="7B448279" w:rsidR="00265789" w:rsidRPr="00E05D3A" w:rsidRDefault="00265789" w:rsidP="00265789">
            <w:pPr>
              <w:jc w:val="both"/>
              <w:rPr>
                <w:sz w:val="16"/>
                <w:szCs w:val="18"/>
              </w:rPr>
            </w:pPr>
            <w:r w:rsidRPr="0012188D">
              <w:rPr>
                <w:b/>
                <w:bCs/>
                <w:sz w:val="16"/>
                <w:szCs w:val="18"/>
              </w:rPr>
              <w:t>Milena D. Vukic</w:t>
            </w:r>
            <w:r w:rsidRPr="0012188D">
              <w:rPr>
                <w:sz w:val="16"/>
                <w:szCs w:val="18"/>
              </w:rPr>
              <w:t>, Nenad L. Vukovic, Ana D. Obradovic, Suzana Lj. Popovic, Milan M. Zaric, Predrag M. Djurdjevic, Snezana D. Markovic, Dejan D. Baskic. Naphthoquinone rich Onosma visianii Clem (Boraginaceae) root extracts induce apoptosis and cell cycle arrest in HCT-116 and MDA-MB-231 cancer cell lines. Natural Product Research, (2018) vol 32, br. 22, pp 2712-2716; DOI: https://doi.org/10.1080/14786419.2017.1374271; ISSN: 1478-6419; (IF 1.928 за 2017, M22, Chemistry, Applied 33/72)</w:t>
            </w:r>
          </w:p>
        </w:tc>
      </w:tr>
      <w:tr w:rsidR="00265789" w:rsidRPr="00FD4AB1" w14:paraId="2DAF9504" w14:textId="77777777">
        <w:trPr>
          <w:trHeight w:val="284"/>
          <w:jc w:val="center"/>
        </w:trPr>
        <w:tc>
          <w:tcPr>
            <w:tcW w:w="217" w:type="pct"/>
            <w:vAlign w:val="center"/>
          </w:tcPr>
          <w:p w14:paraId="6547CA1A" w14:textId="77777777" w:rsidR="00265789" w:rsidRPr="00742BC7" w:rsidRDefault="00265789" w:rsidP="00265789">
            <w:pPr>
              <w:pStyle w:val="ListParagraph"/>
              <w:numPr>
                <w:ilvl w:val="0"/>
                <w:numId w:val="46"/>
              </w:numPr>
              <w:jc w:val="center"/>
              <w:rPr>
                <w:sz w:val="16"/>
                <w:szCs w:val="18"/>
                <w:lang w:val="sr-Cyrl-CS"/>
              </w:rPr>
            </w:pPr>
          </w:p>
        </w:tc>
        <w:tc>
          <w:tcPr>
            <w:tcW w:w="4783" w:type="pct"/>
            <w:gridSpan w:val="10"/>
          </w:tcPr>
          <w:p w14:paraId="0E21470E" w14:textId="0E4E5FC2" w:rsidR="00265789" w:rsidRPr="00E05D3A" w:rsidRDefault="00265789" w:rsidP="00265789">
            <w:pPr>
              <w:jc w:val="both"/>
              <w:rPr>
                <w:sz w:val="16"/>
                <w:szCs w:val="18"/>
              </w:rPr>
            </w:pPr>
            <w:r w:rsidRPr="0012188D">
              <w:rPr>
                <w:sz w:val="16"/>
                <w:szCs w:val="18"/>
                <w:lang w:val="en-US"/>
              </w:rPr>
              <w:t xml:space="preserve">Ana Obradović, Miloš Matić, Branka Ognjanović, Nenad Vuković, </w:t>
            </w:r>
            <w:r w:rsidRPr="0012188D">
              <w:rPr>
                <w:b/>
                <w:bCs/>
                <w:sz w:val="16"/>
                <w:szCs w:val="18"/>
                <w:lang w:val="en-US"/>
              </w:rPr>
              <w:t>Milena Vukić</w:t>
            </w:r>
            <w:r w:rsidRPr="0012188D">
              <w:rPr>
                <w:sz w:val="16"/>
                <w:szCs w:val="18"/>
                <w:lang w:val="en-US"/>
              </w:rPr>
              <w:t>, Predrag Djurdjevic, Gordana Ušćumlić, Bojan Božić, Biljana Božić Nedeljković. Anti-Tumor Mechanisms of Novel 3-(4-Substituted Benzyl)-5-Isopropil-5-Phenylhydantoin Derivatives in Human Colon Cancer Cell Line. Anti-Cancer Agents in Medicinal Chemistry, (2019) vol 19 br. (12):1491-1502; DOI: 10.2174/1871520619666190425180610; ISSN: 1871-5206; (IF 2.556 за 2017, M22, Chemistry, Medicinal)</w:t>
            </w:r>
          </w:p>
        </w:tc>
      </w:tr>
      <w:tr w:rsidR="00265789" w:rsidRPr="00FD4AB1" w14:paraId="24910A85" w14:textId="77777777">
        <w:trPr>
          <w:trHeight w:val="284"/>
          <w:jc w:val="center"/>
        </w:trPr>
        <w:tc>
          <w:tcPr>
            <w:tcW w:w="217" w:type="pct"/>
            <w:vAlign w:val="center"/>
          </w:tcPr>
          <w:p w14:paraId="43F48562" w14:textId="77777777" w:rsidR="00265789" w:rsidRPr="00742BC7" w:rsidRDefault="00265789" w:rsidP="00265789">
            <w:pPr>
              <w:pStyle w:val="ListParagraph"/>
              <w:numPr>
                <w:ilvl w:val="0"/>
                <w:numId w:val="46"/>
              </w:numPr>
              <w:jc w:val="center"/>
              <w:rPr>
                <w:sz w:val="16"/>
                <w:szCs w:val="18"/>
                <w:lang w:val="sr-Cyrl-CS"/>
              </w:rPr>
            </w:pPr>
          </w:p>
        </w:tc>
        <w:tc>
          <w:tcPr>
            <w:tcW w:w="4783" w:type="pct"/>
            <w:gridSpan w:val="10"/>
          </w:tcPr>
          <w:p w14:paraId="16ADCCA8" w14:textId="6FBC5C6E" w:rsidR="00265789" w:rsidRPr="00FE46B7" w:rsidRDefault="00265789" w:rsidP="00265789">
            <w:pPr>
              <w:jc w:val="both"/>
              <w:rPr>
                <w:sz w:val="16"/>
                <w:szCs w:val="18"/>
              </w:rPr>
            </w:pPr>
            <w:r w:rsidRPr="0012188D">
              <w:rPr>
                <w:b/>
                <w:bCs/>
                <w:sz w:val="16"/>
                <w:szCs w:val="18"/>
                <w:lang w:val="en-US"/>
              </w:rPr>
              <w:t>Milena D. Vukic</w:t>
            </w:r>
            <w:r w:rsidRPr="0012188D">
              <w:rPr>
                <w:sz w:val="16"/>
                <w:szCs w:val="18"/>
                <w:lang w:val="en-US"/>
              </w:rPr>
              <w:t>, Nenad L. Vukovic, Ana Obradovic, Milos Matic, Maja Djukic, Edina Avdovic. Redox status, DNA and HAS binding study of naturally occurring naphthoquinone derivatives. Excli Journal, (2020), vol 19, pp 48-70; DOI: http://dx.doi.org/10.17179/excli2019-1859; ISSN: 1611-2156; (IF 2.112 за 2018, M22, Biology 31/87)</w:t>
            </w:r>
          </w:p>
        </w:tc>
      </w:tr>
      <w:tr w:rsidR="00265789" w:rsidRPr="00FD4AB1" w14:paraId="722C500E" w14:textId="77777777">
        <w:trPr>
          <w:trHeight w:val="284"/>
          <w:jc w:val="center"/>
        </w:trPr>
        <w:tc>
          <w:tcPr>
            <w:tcW w:w="217" w:type="pct"/>
            <w:vAlign w:val="center"/>
          </w:tcPr>
          <w:p w14:paraId="6B4D60B6" w14:textId="77777777" w:rsidR="00265789" w:rsidRPr="00742BC7" w:rsidRDefault="00265789" w:rsidP="00265789">
            <w:pPr>
              <w:pStyle w:val="ListParagraph"/>
              <w:numPr>
                <w:ilvl w:val="0"/>
                <w:numId w:val="46"/>
              </w:numPr>
              <w:jc w:val="center"/>
              <w:rPr>
                <w:sz w:val="16"/>
                <w:szCs w:val="18"/>
                <w:lang w:val="sr-Cyrl-CS"/>
              </w:rPr>
            </w:pPr>
          </w:p>
        </w:tc>
        <w:tc>
          <w:tcPr>
            <w:tcW w:w="4783" w:type="pct"/>
            <w:gridSpan w:val="10"/>
          </w:tcPr>
          <w:p w14:paraId="12842280" w14:textId="2832E8B1" w:rsidR="00265789" w:rsidRPr="00547811" w:rsidRDefault="00265789" w:rsidP="00265789">
            <w:pPr>
              <w:jc w:val="both"/>
              <w:rPr>
                <w:sz w:val="16"/>
                <w:szCs w:val="18"/>
              </w:rPr>
            </w:pPr>
            <w:r w:rsidRPr="0012188D">
              <w:rPr>
                <w:sz w:val="16"/>
                <w:szCs w:val="18"/>
                <w:lang w:val="en-US"/>
              </w:rPr>
              <w:t>Marina Radović Jakovljević, Darko Grujičić, Jovana Tubić Vukajlović, Aleksandra Marković. Milena Milutinović, Milan Stanković, Nenad Vuković</w:t>
            </w:r>
            <w:r w:rsidRPr="0012188D">
              <w:rPr>
                <w:b/>
                <w:bCs/>
                <w:sz w:val="16"/>
                <w:szCs w:val="18"/>
                <w:lang w:val="en-US"/>
              </w:rPr>
              <w:t>, Milena Vukić</w:t>
            </w:r>
            <w:r w:rsidRPr="0012188D">
              <w:rPr>
                <w:sz w:val="16"/>
                <w:szCs w:val="18"/>
                <w:lang w:val="en-US"/>
              </w:rPr>
              <w:t>, Olivera Milošević-Djordjević. In vitro study of genotoxic and cytotoxic activities of methanol extracts of Artemisia vulgaris L. and Artemisia alba Turra. South African Journal of Botany, (2020) vol 132, pp 117-126; DOI: https://doi.org/10.1016/j.sajb.2020.04.016; ISSN: 0254-6299; (IF 1.504 за 2018, M22, Plant Sciences 112/228)</w:t>
            </w:r>
          </w:p>
        </w:tc>
      </w:tr>
      <w:tr w:rsidR="00265789" w:rsidRPr="00FD4AB1" w14:paraId="3ADD6D91" w14:textId="77777777">
        <w:trPr>
          <w:trHeight w:val="284"/>
          <w:jc w:val="center"/>
        </w:trPr>
        <w:tc>
          <w:tcPr>
            <w:tcW w:w="217" w:type="pct"/>
            <w:vAlign w:val="center"/>
          </w:tcPr>
          <w:p w14:paraId="290814D6" w14:textId="77777777" w:rsidR="00265789" w:rsidRPr="00742BC7" w:rsidRDefault="00265789" w:rsidP="00265789">
            <w:pPr>
              <w:pStyle w:val="ListParagraph"/>
              <w:numPr>
                <w:ilvl w:val="0"/>
                <w:numId w:val="46"/>
              </w:numPr>
              <w:jc w:val="center"/>
              <w:rPr>
                <w:sz w:val="16"/>
                <w:szCs w:val="18"/>
                <w:lang w:val="sr-Cyrl-CS"/>
              </w:rPr>
            </w:pPr>
          </w:p>
        </w:tc>
        <w:tc>
          <w:tcPr>
            <w:tcW w:w="4783" w:type="pct"/>
            <w:gridSpan w:val="10"/>
          </w:tcPr>
          <w:p w14:paraId="36141103" w14:textId="4415842D" w:rsidR="00265789" w:rsidRPr="002349AB" w:rsidRDefault="00265789" w:rsidP="00265789">
            <w:pPr>
              <w:jc w:val="both"/>
              <w:rPr>
                <w:sz w:val="16"/>
                <w:szCs w:val="18"/>
              </w:rPr>
            </w:pPr>
            <w:r w:rsidRPr="0012188D">
              <w:rPr>
                <w:sz w:val="16"/>
                <w:szCs w:val="18"/>
                <w:lang w:val="en-US"/>
              </w:rPr>
              <w:t xml:space="preserve">Veronika Valkova, Hana Duranova, Lucia Galovicova, Nenad L. Vukovic, </w:t>
            </w:r>
            <w:r w:rsidRPr="0012188D">
              <w:rPr>
                <w:b/>
                <w:bCs/>
                <w:sz w:val="16"/>
                <w:szCs w:val="18"/>
                <w:lang w:val="en-US"/>
              </w:rPr>
              <w:t>Milena Vukic</w:t>
            </w:r>
            <w:r w:rsidRPr="0012188D">
              <w:rPr>
                <w:sz w:val="16"/>
                <w:szCs w:val="18"/>
                <w:lang w:val="en-US"/>
              </w:rPr>
              <w:t>, and Miroslava Kacaniova. In Vitro Antimicrobial Activity of Lavender, Mint, and Rosemary Essential Oils and the Effect of Their Vapours on Growth of Penicillium spp. in a Bread Model System. Molecules, (2021), vol 26, 3859; DOI: https:// doi.org/10.3390/molecules26133859; ISSN: 1420-3049; (IF 3.267 за 2019, M22, Biochemistry &amp; Molecular Biology 142/297)</w:t>
            </w:r>
          </w:p>
        </w:tc>
      </w:tr>
      <w:tr w:rsidR="00265789" w:rsidRPr="00FD4AB1" w14:paraId="0ABCDBCC" w14:textId="77777777">
        <w:trPr>
          <w:trHeight w:val="284"/>
          <w:jc w:val="center"/>
        </w:trPr>
        <w:tc>
          <w:tcPr>
            <w:tcW w:w="217" w:type="pct"/>
            <w:vAlign w:val="center"/>
          </w:tcPr>
          <w:p w14:paraId="5BC12678" w14:textId="77777777" w:rsidR="00265789" w:rsidRPr="00742BC7" w:rsidRDefault="00265789" w:rsidP="00265789">
            <w:pPr>
              <w:pStyle w:val="ListParagraph"/>
              <w:numPr>
                <w:ilvl w:val="0"/>
                <w:numId w:val="46"/>
              </w:numPr>
              <w:jc w:val="center"/>
              <w:rPr>
                <w:sz w:val="16"/>
                <w:szCs w:val="18"/>
                <w:lang w:val="sr-Cyrl-CS"/>
              </w:rPr>
            </w:pPr>
          </w:p>
        </w:tc>
        <w:tc>
          <w:tcPr>
            <w:tcW w:w="4783" w:type="pct"/>
            <w:gridSpan w:val="10"/>
          </w:tcPr>
          <w:p w14:paraId="1BEDBEC9" w14:textId="087C7CD5" w:rsidR="00265789" w:rsidRPr="00AE690F" w:rsidRDefault="00265789" w:rsidP="00265789">
            <w:pPr>
              <w:jc w:val="both"/>
              <w:rPr>
                <w:sz w:val="16"/>
                <w:szCs w:val="18"/>
              </w:rPr>
            </w:pPr>
            <w:r w:rsidRPr="0012188D">
              <w:rPr>
                <w:sz w:val="16"/>
                <w:szCs w:val="18"/>
                <w:lang w:val="en-US"/>
              </w:rPr>
              <w:t xml:space="preserve">Nenad Vukovic, </w:t>
            </w:r>
            <w:r w:rsidRPr="0012188D">
              <w:rPr>
                <w:b/>
                <w:bCs/>
                <w:sz w:val="16"/>
                <w:szCs w:val="18"/>
                <w:lang w:val="en-US"/>
              </w:rPr>
              <w:t>Milena Vukic</w:t>
            </w:r>
            <w:r w:rsidRPr="0012188D">
              <w:rPr>
                <w:sz w:val="16"/>
                <w:szCs w:val="18"/>
                <w:lang w:val="en-US"/>
              </w:rPr>
              <w:t>, Gorica Djelic, Jana Hutkova and Miroslava Kacaniova, Chemical Composition and Antibacterial Activity of Essential Oils of Various Plant Organs of Wild Growing Nepeta cataria from Serbia. Journal of Essential Oil Bearing Plants, (2016) vol. 19, no 6, pp 1404-1412; DOI: 10.1080/0972060X.2016.1211965; ISSN: 0972-060X; (IF 0.439 за 2016, М23, Plant Sciences 183/211)</w:t>
            </w:r>
          </w:p>
        </w:tc>
      </w:tr>
      <w:tr w:rsidR="00265789" w:rsidRPr="00FD4AB1" w14:paraId="0ACB7702" w14:textId="77777777">
        <w:trPr>
          <w:trHeight w:val="284"/>
          <w:jc w:val="center"/>
        </w:trPr>
        <w:tc>
          <w:tcPr>
            <w:tcW w:w="217" w:type="pct"/>
            <w:vAlign w:val="center"/>
          </w:tcPr>
          <w:p w14:paraId="0A48CC1F" w14:textId="77777777" w:rsidR="00265789" w:rsidRPr="00742BC7" w:rsidRDefault="00265789" w:rsidP="00265789">
            <w:pPr>
              <w:pStyle w:val="ListParagraph"/>
              <w:numPr>
                <w:ilvl w:val="0"/>
                <w:numId w:val="46"/>
              </w:numPr>
              <w:jc w:val="center"/>
              <w:rPr>
                <w:sz w:val="16"/>
                <w:szCs w:val="18"/>
                <w:lang w:val="sr-Cyrl-CS"/>
              </w:rPr>
            </w:pPr>
          </w:p>
        </w:tc>
        <w:tc>
          <w:tcPr>
            <w:tcW w:w="4783" w:type="pct"/>
            <w:gridSpan w:val="10"/>
          </w:tcPr>
          <w:p w14:paraId="25CB7EC8" w14:textId="2ACD999F" w:rsidR="00265789" w:rsidRPr="007D5E83" w:rsidRDefault="00265789" w:rsidP="00265789">
            <w:pPr>
              <w:jc w:val="both"/>
              <w:rPr>
                <w:sz w:val="16"/>
                <w:szCs w:val="18"/>
              </w:rPr>
            </w:pPr>
            <w:r w:rsidRPr="0012188D">
              <w:rPr>
                <w:sz w:val="16"/>
                <w:szCs w:val="18"/>
                <w:lang w:val="en-US"/>
              </w:rPr>
              <w:t xml:space="preserve">Danijela Stojković, Alessia Bacchi, Davide Capucci, Milica R Milenković, Božidar Čobeljić, Srećko Trifunović, Katarina Anđelković, Verica V Jevtić, Nenad Vuković, </w:t>
            </w:r>
            <w:r w:rsidRPr="0012188D">
              <w:rPr>
                <w:b/>
                <w:bCs/>
                <w:sz w:val="16"/>
                <w:szCs w:val="18"/>
                <w:lang w:val="en-US"/>
              </w:rPr>
              <w:t>Milena Vukić</w:t>
            </w:r>
            <w:r w:rsidRPr="0012188D">
              <w:rPr>
                <w:sz w:val="16"/>
                <w:szCs w:val="18"/>
                <w:lang w:val="en-US"/>
              </w:rPr>
              <w:t>, Dušan Sladić. Synthesis and characterization of palladium(II) complexes with glycine coumarin derivatives. Journal of Serbian Chemical Society, (2016) vol 81, no 12, pp 1383–1392; DOI: 10.2298/JSC160915087S; ISSN: 0352-5139; (IF 0.970 зa 2016, M23, Chemistry, Multidisciplinary, 131/166)</w:t>
            </w:r>
          </w:p>
        </w:tc>
      </w:tr>
      <w:tr w:rsidR="00265789" w:rsidRPr="00FD4AB1" w14:paraId="7DB76371" w14:textId="77777777">
        <w:trPr>
          <w:trHeight w:val="284"/>
          <w:jc w:val="center"/>
        </w:trPr>
        <w:tc>
          <w:tcPr>
            <w:tcW w:w="217" w:type="pct"/>
            <w:vAlign w:val="center"/>
          </w:tcPr>
          <w:p w14:paraId="3AA12B9E" w14:textId="77777777" w:rsidR="00265789" w:rsidRPr="00742BC7" w:rsidRDefault="00265789" w:rsidP="00265789">
            <w:pPr>
              <w:pStyle w:val="ListParagraph"/>
              <w:numPr>
                <w:ilvl w:val="0"/>
                <w:numId w:val="46"/>
              </w:numPr>
              <w:jc w:val="center"/>
              <w:rPr>
                <w:sz w:val="16"/>
                <w:szCs w:val="18"/>
                <w:lang w:val="sr-Cyrl-CS"/>
              </w:rPr>
            </w:pPr>
          </w:p>
        </w:tc>
        <w:tc>
          <w:tcPr>
            <w:tcW w:w="4783" w:type="pct"/>
            <w:gridSpan w:val="10"/>
          </w:tcPr>
          <w:p w14:paraId="54132676" w14:textId="2C8B42FA" w:rsidR="00265789" w:rsidRPr="00A803BF" w:rsidRDefault="00265789" w:rsidP="00265789">
            <w:pPr>
              <w:jc w:val="both"/>
              <w:rPr>
                <w:sz w:val="16"/>
                <w:szCs w:val="18"/>
              </w:rPr>
            </w:pPr>
            <w:r w:rsidRPr="0012188D">
              <w:rPr>
                <w:sz w:val="16"/>
                <w:szCs w:val="18"/>
                <w:lang w:val="en-US"/>
              </w:rPr>
              <w:t xml:space="preserve">D. Lj. Stojković, V. V. Jevtić, N. Vuković, </w:t>
            </w:r>
            <w:r w:rsidRPr="0012188D">
              <w:rPr>
                <w:b/>
                <w:bCs/>
                <w:sz w:val="16"/>
                <w:szCs w:val="18"/>
                <w:lang w:val="en-US"/>
              </w:rPr>
              <w:t>M. Vukić</w:t>
            </w:r>
            <w:r w:rsidRPr="0012188D">
              <w:rPr>
                <w:sz w:val="16"/>
                <w:szCs w:val="18"/>
                <w:lang w:val="en-US"/>
              </w:rPr>
              <w:t>, I. Potočňák, I. R. Zelen, M. M. Zarić, M. M. Mišić, D. Baskić, G. N. Kaluđerović, S. R. Trifunović. Crystal and molecular structure of a new palladium(II) complex with a coumarin-valine derivate. Journal of Structural Chemistry, (2017) vol. 58, no 3, 550-557; DOI: 10.1134/S0022476617030179; ISSN: 0022-2860; (IF 0.472 зa 2017, M23, Chemistry, Physical, 46/46)</w:t>
            </w:r>
          </w:p>
        </w:tc>
      </w:tr>
      <w:tr w:rsidR="00265789" w:rsidRPr="00FD4AB1" w14:paraId="2A5B97AF" w14:textId="77777777">
        <w:trPr>
          <w:trHeight w:val="284"/>
          <w:jc w:val="center"/>
        </w:trPr>
        <w:tc>
          <w:tcPr>
            <w:tcW w:w="217" w:type="pct"/>
            <w:vAlign w:val="center"/>
          </w:tcPr>
          <w:p w14:paraId="7F6ED970" w14:textId="77777777" w:rsidR="00265789" w:rsidRPr="00742BC7" w:rsidRDefault="00265789" w:rsidP="00265789">
            <w:pPr>
              <w:pStyle w:val="ListParagraph"/>
              <w:numPr>
                <w:ilvl w:val="0"/>
                <w:numId w:val="46"/>
              </w:numPr>
              <w:jc w:val="center"/>
              <w:rPr>
                <w:sz w:val="16"/>
                <w:szCs w:val="18"/>
                <w:lang w:val="sr-Cyrl-CS"/>
              </w:rPr>
            </w:pPr>
          </w:p>
        </w:tc>
        <w:tc>
          <w:tcPr>
            <w:tcW w:w="4783" w:type="pct"/>
            <w:gridSpan w:val="10"/>
          </w:tcPr>
          <w:p w14:paraId="5A989366" w14:textId="75953EF8" w:rsidR="00265789" w:rsidRPr="00410ADB" w:rsidRDefault="00265789" w:rsidP="00265789">
            <w:pPr>
              <w:jc w:val="both"/>
              <w:rPr>
                <w:sz w:val="16"/>
                <w:szCs w:val="18"/>
              </w:rPr>
            </w:pPr>
            <w:r w:rsidRPr="002F1D40">
              <w:rPr>
                <w:sz w:val="16"/>
                <w:szCs w:val="18"/>
                <w:lang w:val="en-US"/>
              </w:rPr>
              <w:t xml:space="preserve">Danijela Lj Stojković, Verica V. Jevtić, Nenad Vuković, </w:t>
            </w:r>
            <w:r w:rsidRPr="002F1D40">
              <w:rPr>
                <w:b/>
                <w:bCs/>
                <w:sz w:val="16"/>
                <w:szCs w:val="18"/>
                <w:lang w:val="en-US"/>
              </w:rPr>
              <w:t>Milena Vukić</w:t>
            </w:r>
            <w:r w:rsidRPr="002F1D40">
              <w:rPr>
                <w:sz w:val="16"/>
                <w:szCs w:val="18"/>
                <w:lang w:val="en-US"/>
              </w:rPr>
              <w:t>, Petar Čanović, Milan M. Zarić, Milena M. Mišić, Dragče M. Radovanović, Dejan Baskić, Srećko R. Trifunović. Synthesis, characterization, antimicrobial and antitumor reactivity of new palladium(II) complexes with methionine and tryptophane coumarine derivatives. Journal of Molecular Structure, (2018) vol. 1157, pp 425-433; DOI: 10.1016/j.molstruc.2017.12.095; ISSN: 1573-8779; (IF 1.753 зa 2017, M23, Chemistry, Inorganic &amp; Nuclear, 91/146)</w:t>
            </w:r>
          </w:p>
        </w:tc>
      </w:tr>
      <w:tr w:rsidR="007311C9" w:rsidRPr="00FD4AB1" w14:paraId="3FC606D1" w14:textId="77777777">
        <w:trPr>
          <w:trHeight w:val="284"/>
          <w:jc w:val="center"/>
        </w:trPr>
        <w:tc>
          <w:tcPr>
            <w:tcW w:w="5000" w:type="pct"/>
            <w:gridSpan w:val="11"/>
            <w:vAlign w:val="center"/>
          </w:tcPr>
          <w:p w14:paraId="158238B4" w14:textId="77777777" w:rsidR="007311C9" w:rsidRPr="00C367B7" w:rsidRDefault="00C367B7" w:rsidP="00C367B7">
            <w:pPr>
              <w:rPr>
                <w:sz w:val="18"/>
                <w:szCs w:val="18"/>
                <w:lang w:val="en-US"/>
              </w:rPr>
            </w:pPr>
            <w:r>
              <w:rPr>
                <w:sz w:val="18"/>
                <w:szCs w:val="18"/>
                <w:lang w:val="sr-Cyrl-CS"/>
              </w:rPr>
              <w:t xml:space="preserve">Aggregate data on scientific and </w:t>
            </w:r>
            <w:r w:rsidRPr="00C367B7">
              <w:rPr>
                <w:sz w:val="18"/>
                <w:szCs w:val="18"/>
                <w:lang w:val="sr-Cyrl-CS"/>
              </w:rPr>
              <w:t>artistic and professional activities of teachers</w:t>
            </w:r>
            <w:r>
              <w:rPr>
                <w:sz w:val="18"/>
                <w:szCs w:val="18"/>
                <w:lang w:val="en-US"/>
              </w:rPr>
              <w:t>, respectively</w:t>
            </w:r>
          </w:p>
        </w:tc>
      </w:tr>
      <w:tr w:rsidR="007311C9" w:rsidRPr="00FD4AB1" w14:paraId="64097988" w14:textId="77777777">
        <w:trPr>
          <w:trHeight w:val="397"/>
          <w:jc w:val="center"/>
        </w:trPr>
        <w:tc>
          <w:tcPr>
            <w:tcW w:w="1467" w:type="pct"/>
            <w:gridSpan w:val="5"/>
            <w:vMerge w:val="restart"/>
            <w:vAlign w:val="center"/>
          </w:tcPr>
          <w:p w14:paraId="2B0046F6" w14:textId="77777777" w:rsidR="007311C9" w:rsidRPr="00FD4AB1" w:rsidRDefault="00C367B7" w:rsidP="00F30227">
            <w:pPr>
              <w:rPr>
                <w:sz w:val="18"/>
                <w:szCs w:val="18"/>
                <w:lang w:val="sr-Cyrl-CS"/>
              </w:rPr>
            </w:pPr>
            <w:r w:rsidRPr="00C367B7">
              <w:rPr>
                <w:sz w:val="18"/>
                <w:szCs w:val="18"/>
                <w:lang w:val="sr-Cyrl-CS"/>
              </w:rPr>
              <w:t>Total number of citations</w:t>
            </w:r>
          </w:p>
        </w:tc>
        <w:tc>
          <w:tcPr>
            <w:tcW w:w="1297" w:type="pct"/>
            <w:gridSpan w:val="3"/>
            <w:vAlign w:val="center"/>
          </w:tcPr>
          <w:p w14:paraId="44AF0656" w14:textId="77777777" w:rsidR="007311C9" w:rsidRPr="00E706ED" w:rsidRDefault="007311C9" w:rsidP="00F30227">
            <w:pPr>
              <w:rPr>
                <w:sz w:val="14"/>
                <w:szCs w:val="18"/>
              </w:rPr>
            </w:pPr>
            <w:r w:rsidRPr="00E706ED">
              <w:rPr>
                <w:sz w:val="16"/>
                <w:szCs w:val="18"/>
              </w:rPr>
              <w:t xml:space="preserve">Science Citation Index, </w:t>
            </w:r>
            <w:r w:rsidRPr="00E706ED">
              <w:rPr>
                <w:sz w:val="16"/>
                <w:szCs w:val="18"/>
              </w:rPr>
              <w:br/>
              <w:t>Web of Science</w:t>
            </w:r>
          </w:p>
        </w:tc>
        <w:tc>
          <w:tcPr>
            <w:tcW w:w="2236" w:type="pct"/>
            <w:gridSpan w:val="3"/>
            <w:vAlign w:val="center"/>
          </w:tcPr>
          <w:p w14:paraId="0992E936" w14:textId="62E31C76" w:rsidR="007311C9" w:rsidRPr="00742BC7" w:rsidRDefault="00F03B42" w:rsidP="00742BC7">
            <w:pPr>
              <w:rPr>
                <w:szCs w:val="18"/>
              </w:rPr>
            </w:pPr>
            <w:r>
              <w:rPr>
                <w:szCs w:val="18"/>
              </w:rPr>
              <w:t>154</w:t>
            </w:r>
          </w:p>
        </w:tc>
      </w:tr>
      <w:tr w:rsidR="007311C9" w:rsidRPr="00FD4AB1" w14:paraId="2A4C7AC9" w14:textId="77777777">
        <w:trPr>
          <w:trHeight w:val="397"/>
          <w:jc w:val="center"/>
        </w:trPr>
        <w:tc>
          <w:tcPr>
            <w:tcW w:w="1467" w:type="pct"/>
            <w:gridSpan w:val="5"/>
            <w:vMerge/>
            <w:vAlign w:val="center"/>
          </w:tcPr>
          <w:p w14:paraId="5A884A18" w14:textId="77777777" w:rsidR="007311C9" w:rsidRPr="00FD4AB1" w:rsidRDefault="007311C9" w:rsidP="00F30227">
            <w:pPr>
              <w:rPr>
                <w:sz w:val="18"/>
                <w:szCs w:val="18"/>
                <w:lang w:val="sr-Cyrl-CS"/>
              </w:rPr>
            </w:pPr>
          </w:p>
        </w:tc>
        <w:tc>
          <w:tcPr>
            <w:tcW w:w="1297" w:type="pct"/>
            <w:gridSpan w:val="3"/>
            <w:vAlign w:val="center"/>
          </w:tcPr>
          <w:p w14:paraId="398F65F1" w14:textId="77777777" w:rsidR="007311C9" w:rsidRPr="00E706ED" w:rsidRDefault="007311C9" w:rsidP="00F30227">
            <w:pPr>
              <w:rPr>
                <w:sz w:val="16"/>
                <w:szCs w:val="18"/>
              </w:rPr>
            </w:pPr>
            <w:r w:rsidRPr="00DF2A27">
              <w:rPr>
                <w:sz w:val="16"/>
                <w:szCs w:val="18"/>
              </w:rPr>
              <w:t>Scopus</w:t>
            </w:r>
          </w:p>
        </w:tc>
        <w:tc>
          <w:tcPr>
            <w:tcW w:w="2236" w:type="pct"/>
            <w:gridSpan w:val="3"/>
            <w:vAlign w:val="center"/>
          </w:tcPr>
          <w:p w14:paraId="4D46A59E" w14:textId="5470C039" w:rsidR="007311C9" w:rsidRPr="00F03B42" w:rsidRDefault="00265789" w:rsidP="0019063F">
            <w:pPr>
              <w:rPr>
                <w:lang w:val="sr-Latn-RS"/>
              </w:rPr>
            </w:pPr>
            <w:r>
              <w:rPr>
                <w:lang w:val="sr-Cyrl-RS"/>
              </w:rPr>
              <w:t>1</w:t>
            </w:r>
            <w:r w:rsidR="00F03B42">
              <w:rPr>
                <w:lang w:val="sr-Latn-RS"/>
              </w:rPr>
              <w:t>73</w:t>
            </w:r>
          </w:p>
        </w:tc>
      </w:tr>
      <w:tr w:rsidR="007311C9" w:rsidRPr="00FD4AB1" w14:paraId="4E04E3AF" w14:textId="77777777">
        <w:trPr>
          <w:trHeight w:val="299"/>
          <w:jc w:val="center"/>
        </w:trPr>
        <w:tc>
          <w:tcPr>
            <w:tcW w:w="1467" w:type="pct"/>
            <w:gridSpan w:val="5"/>
            <w:vAlign w:val="center"/>
          </w:tcPr>
          <w:p w14:paraId="530F496F" w14:textId="77777777" w:rsidR="007311C9" w:rsidRPr="005462B4" w:rsidRDefault="00C367B7" w:rsidP="0019063F">
            <w:pPr>
              <w:rPr>
                <w:sz w:val="18"/>
                <w:szCs w:val="18"/>
              </w:rPr>
            </w:pPr>
            <w:r w:rsidRPr="00C367B7">
              <w:rPr>
                <w:sz w:val="18"/>
                <w:szCs w:val="18"/>
                <w:lang w:val="sr-Cyrl-CS"/>
              </w:rPr>
              <w:t>Total number of papers with SCI or (SSCI) in the last 10 years</w:t>
            </w:r>
          </w:p>
        </w:tc>
        <w:tc>
          <w:tcPr>
            <w:tcW w:w="3533" w:type="pct"/>
            <w:gridSpan w:val="6"/>
            <w:vAlign w:val="center"/>
          </w:tcPr>
          <w:p w14:paraId="0C810E0E" w14:textId="69845AD7" w:rsidR="007311C9" w:rsidRPr="00742BC7" w:rsidRDefault="00F03B42" w:rsidP="005462B4">
            <w:pPr>
              <w:rPr>
                <w:b/>
                <w:sz w:val="18"/>
                <w:szCs w:val="18"/>
              </w:rPr>
            </w:pPr>
            <w:r>
              <w:rPr>
                <w:b/>
                <w:sz w:val="18"/>
                <w:szCs w:val="18"/>
              </w:rPr>
              <w:t>28</w:t>
            </w:r>
          </w:p>
        </w:tc>
      </w:tr>
      <w:tr w:rsidR="007311C9" w:rsidRPr="00FD4AB1" w14:paraId="7A2176EA" w14:textId="77777777">
        <w:trPr>
          <w:trHeight w:val="284"/>
          <w:jc w:val="center"/>
        </w:trPr>
        <w:tc>
          <w:tcPr>
            <w:tcW w:w="1467" w:type="pct"/>
            <w:gridSpan w:val="5"/>
            <w:vMerge w:val="restart"/>
            <w:vAlign w:val="center"/>
          </w:tcPr>
          <w:p w14:paraId="2C9F9E0C" w14:textId="77777777" w:rsidR="007311C9" w:rsidRPr="00FD4AB1" w:rsidRDefault="00C367B7" w:rsidP="00F30227">
            <w:pPr>
              <w:rPr>
                <w:sz w:val="18"/>
                <w:szCs w:val="18"/>
                <w:lang w:val="sr-Cyrl-CS"/>
              </w:rPr>
            </w:pPr>
            <w:r w:rsidRPr="00C367B7">
              <w:rPr>
                <w:sz w:val="18"/>
                <w:szCs w:val="18"/>
                <w:lang w:val="sr-Cyrl-CS"/>
              </w:rPr>
              <w:t>Current participation in projects</w:t>
            </w:r>
          </w:p>
        </w:tc>
        <w:tc>
          <w:tcPr>
            <w:tcW w:w="696" w:type="pct"/>
            <w:gridSpan w:val="2"/>
            <w:vMerge w:val="restart"/>
            <w:vAlign w:val="center"/>
          </w:tcPr>
          <w:p w14:paraId="027EF44D" w14:textId="52DD060A" w:rsidR="007311C9" w:rsidRPr="00FD4AB1" w:rsidRDefault="00265789" w:rsidP="00F30227">
            <w:pPr>
              <w:jc w:val="center"/>
              <w:rPr>
                <w:sz w:val="18"/>
                <w:szCs w:val="18"/>
                <w:lang w:val="sr-Cyrl-CS"/>
              </w:rPr>
            </w:pPr>
            <w:r>
              <w:rPr>
                <w:sz w:val="18"/>
                <w:szCs w:val="18"/>
                <w:lang w:val="sr-Cyrl-CS"/>
              </w:rPr>
              <w:t>2</w:t>
            </w:r>
          </w:p>
        </w:tc>
        <w:tc>
          <w:tcPr>
            <w:tcW w:w="601" w:type="pct"/>
            <w:vAlign w:val="center"/>
          </w:tcPr>
          <w:p w14:paraId="5B6EDB74" w14:textId="77777777" w:rsidR="007311C9" w:rsidRPr="00C367B7" w:rsidRDefault="00C367B7" w:rsidP="00F30227">
            <w:pPr>
              <w:rPr>
                <w:sz w:val="16"/>
                <w:szCs w:val="18"/>
                <w:lang w:val="en-US"/>
              </w:rPr>
            </w:pPr>
            <w:r>
              <w:rPr>
                <w:sz w:val="16"/>
                <w:szCs w:val="18"/>
                <w:lang w:val="en-US"/>
              </w:rPr>
              <w:t>National</w:t>
            </w:r>
          </w:p>
        </w:tc>
        <w:tc>
          <w:tcPr>
            <w:tcW w:w="2236" w:type="pct"/>
            <w:gridSpan w:val="3"/>
            <w:vAlign w:val="center"/>
          </w:tcPr>
          <w:p w14:paraId="46E5D4CC" w14:textId="043D8A19" w:rsidR="007311C9" w:rsidRPr="00265789" w:rsidRDefault="00265789" w:rsidP="00F30227">
            <w:pPr>
              <w:pStyle w:val="BodyText"/>
              <w:tabs>
                <w:tab w:val="left" w:pos="1905"/>
              </w:tabs>
              <w:ind w:left="128"/>
              <w:rPr>
                <w:rFonts w:ascii="Times New Roman" w:hAnsi="Times New Roman"/>
                <w:b/>
                <w:sz w:val="18"/>
                <w:szCs w:val="18"/>
                <w:lang w:val="sr-Cyrl-RS"/>
              </w:rPr>
            </w:pPr>
            <w:r>
              <w:rPr>
                <w:rFonts w:ascii="Times New Roman" w:hAnsi="Times New Roman"/>
                <w:b/>
                <w:sz w:val="18"/>
                <w:szCs w:val="18"/>
                <w:lang w:val="sr-Cyrl-RS"/>
              </w:rPr>
              <w:t>2</w:t>
            </w:r>
          </w:p>
        </w:tc>
      </w:tr>
      <w:tr w:rsidR="007311C9" w:rsidRPr="00FD4AB1" w14:paraId="056A155E" w14:textId="77777777">
        <w:trPr>
          <w:trHeight w:val="284"/>
          <w:jc w:val="center"/>
        </w:trPr>
        <w:tc>
          <w:tcPr>
            <w:tcW w:w="1467" w:type="pct"/>
            <w:gridSpan w:val="5"/>
            <w:vMerge/>
            <w:vAlign w:val="center"/>
          </w:tcPr>
          <w:p w14:paraId="70DBE2EB" w14:textId="77777777" w:rsidR="007311C9" w:rsidRPr="00FD4AB1" w:rsidRDefault="007311C9" w:rsidP="00F30227">
            <w:pPr>
              <w:rPr>
                <w:sz w:val="18"/>
                <w:szCs w:val="18"/>
                <w:lang w:val="sr-Cyrl-CS"/>
              </w:rPr>
            </w:pPr>
          </w:p>
        </w:tc>
        <w:tc>
          <w:tcPr>
            <w:tcW w:w="696" w:type="pct"/>
            <w:gridSpan w:val="2"/>
            <w:vMerge/>
            <w:vAlign w:val="center"/>
          </w:tcPr>
          <w:p w14:paraId="3E9D5193" w14:textId="77777777" w:rsidR="007311C9" w:rsidRPr="00A0173A" w:rsidRDefault="007311C9" w:rsidP="00F30227">
            <w:pPr>
              <w:jc w:val="center"/>
              <w:rPr>
                <w:b/>
                <w:szCs w:val="18"/>
                <w:lang w:val="en-US"/>
              </w:rPr>
            </w:pPr>
          </w:p>
        </w:tc>
        <w:tc>
          <w:tcPr>
            <w:tcW w:w="601" w:type="pct"/>
            <w:vAlign w:val="center"/>
          </w:tcPr>
          <w:p w14:paraId="344F4626" w14:textId="77777777" w:rsidR="007311C9" w:rsidRPr="00C367B7" w:rsidRDefault="00C367B7" w:rsidP="00F30227">
            <w:pPr>
              <w:rPr>
                <w:sz w:val="16"/>
                <w:szCs w:val="18"/>
                <w:lang w:val="en-US"/>
              </w:rPr>
            </w:pPr>
            <w:r>
              <w:rPr>
                <w:sz w:val="16"/>
                <w:szCs w:val="18"/>
                <w:lang w:val="en-US"/>
              </w:rPr>
              <w:t>International</w:t>
            </w:r>
          </w:p>
        </w:tc>
        <w:tc>
          <w:tcPr>
            <w:tcW w:w="2236" w:type="pct"/>
            <w:gridSpan w:val="3"/>
            <w:vAlign w:val="center"/>
          </w:tcPr>
          <w:p w14:paraId="60430029" w14:textId="77777777" w:rsidR="007311C9" w:rsidRPr="00A0173A" w:rsidRDefault="007311C9" w:rsidP="00F30227">
            <w:pPr>
              <w:pStyle w:val="BodyText"/>
              <w:tabs>
                <w:tab w:val="left" w:pos="1905"/>
              </w:tabs>
              <w:ind w:left="128"/>
              <w:rPr>
                <w:rFonts w:ascii="Times New Roman" w:hAnsi="Times New Roman"/>
                <w:b/>
                <w:sz w:val="20"/>
                <w:szCs w:val="18"/>
                <w:lang w:val="en-US"/>
              </w:rPr>
            </w:pPr>
          </w:p>
        </w:tc>
      </w:tr>
      <w:tr w:rsidR="007311C9" w:rsidRPr="00FD4AB1" w14:paraId="693CB281" w14:textId="77777777">
        <w:trPr>
          <w:trHeight w:val="540"/>
          <w:jc w:val="center"/>
        </w:trPr>
        <w:tc>
          <w:tcPr>
            <w:tcW w:w="954" w:type="pct"/>
            <w:gridSpan w:val="3"/>
            <w:vAlign w:val="center"/>
          </w:tcPr>
          <w:p w14:paraId="51C25CE9" w14:textId="77777777" w:rsidR="007311C9" w:rsidRPr="00FD4AB1" w:rsidRDefault="00C367B7" w:rsidP="00F30227">
            <w:pPr>
              <w:rPr>
                <w:sz w:val="18"/>
                <w:szCs w:val="18"/>
                <w:lang w:val="sr-Cyrl-CS"/>
              </w:rPr>
            </w:pPr>
            <w:r>
              <w:rPr>
                <w:sz w:val="18"/>
                <w:szCs w:val="18"/>
                <w:lang w:val="en-US"/>
              </w:rPr>
              <w:t>Training</w:t>
            </w:r>
            <w:r w:rsidR="007311C9" w:rsidRPr="00FD4AB1">
              <w:rPr>
                <w:sz w:val="18"/>
                <w:szCs w:val="18"/>
                <w:lang w:val="sr-Cyrl-CS"/>
              </w:rPr>
              <w:t xml:space="preserve"> </w:t>
            </w:r>
          </w:p>
        </w:tc>
        <w:tc>
          <w:tcPr>
            <w:tcW w:w="4046" w:type="pct"/>
            <w:gridSpan w:val="8"/>
            <w:vAlign w:val="center"/>
          </w:tcPr>
          <w:p w14:paraId="28734577" w14:textId="4572853F" w:rsidR="007311C9" w:rsidRPr="006F7FE9" w:rsidRDefault="007311C9" w:rsidP="00C367B7">
            <w:pPr>
              <w:rPr>
                <w:sz w:val="16"/>
                <w:szCs w:val="16"/>
                <w:lang w:val="sr-Cyrl-CS"/>
              </w:rPr>
            </w:pPr>
          </w:p>
        </w:tc>
      </w:tr>
      <w:tr w:rsidR="007311C9" w:rsidRPr="00FD4AB1" w14:paraId="2C4C5741" w14:textId="77777777">
        <w:trPr>
          <w:trHeight w:val="385"/>
          <w:jc w:val="center"/>
        </w:trPr>
        <w:tc>
          <w:tcPr>
            <w:tcW w:w="954" w:type="pct"/>
            <w:gridSpan w:val="3"/>
            <w:vAlign w:val="center"/>
          </w:tcPr>
          <w:p w14:paraId="5898FB9E" w14:textId="77777777" w:rsidR="007311C9" w:rsidRPr="00FD4AB1" w:rsidRDefault="00C367B7" w:rsidP="00F30227">
            <w:pPr>
              <w:rPr>
                <w:sz w:val="18"/>
                <w:szCs w:val="18"/>
                <w:lang w:val="sr-Cyrl-CS"/>
              </w:rPr>
            </w:pPr>
            <w:r w:rsidRPr="00C367B7">
              <w:rPr>
                <w:sz w:val="18"/>
                <w:szCs w:val="18"/>
                <w:lang w:val="sr-Cyrl-CS"/>
              </w:rPr>
              <w:t>Other relevant data</w:t>
            </w:r>
          </w:p>
        </w:tc>
        <w:tc>
          <w:tcPr>
            <w:tcW w:w="4046" w:type="pct"/>
            <w:gridSpan w:val="8"/>
            <w:vAlign w:val="center"/>
          </w:tcPr>
          <w:p w14:paraId="7FF9C6CB" w14:textId="556E9821" w:rsidR="007311C9" w:rsidRPr="006F7FE9" w:rsidRDefault="007311C9" w:rsidP="00785289">
            <w:pPr>
              <w:rPr>
                <w:sz w:val="16"/>
                <w:szCs w:val="16"/>
                <w:lang w:val="sr-Cyrl-CS"/>
              </w:rPr>
            </w:pPr>
          </w:p>
        </w:tc>
      </w:tr>
    </w:tbl>
    <w:p w14:paraId="07BC15AF" w14:textId="77777777" w:rsidR="00FD4AB1" w:rsidRPr="00FD4AB1" w:rsidRDefault="00FD4AB1" w:rsidP="00D4642C"/>
    <w:sectPr w:rsidR="00FD4AB1" w:rsidRPr="00FD4AB1" w:rsidSect="00E81A6D">
      <w:pgSz w:w="11909" w:h="16834" w:code="9"/>
      <w:pgMar w:top="567" w:right="567" w:bottom="567" w:left="567" w:header="720"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4212" w14:textId="77777777" w:rsidR="00282D81" w:rsidRPr="003C483B" w:rsidRDefault="00282D81" w:rsidP="00E81A6D">
      <w:r>
        <w:separator/>
      </w:r>
    </w:p>
  </w:endnote>
  <w:endnote w:type="continuationSeparator" w:id="0">
    <w:p w14:paraId="3D51BC20" w14:textId="77777777" w:rsidR="00282D81" w:rsidRPr="003C483B" w:rsidRDefault="00282D81" w:rsidP="00E8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 Typewriter YU">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utch">
    <w:altName w:val="Times New Roman"/>
    <w:charset w:val="00"/>
    <w:family w:val="auto"/>
    <w:pitch w:val="variable"/>
    <w:sig w:usb0="00000001"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1C639" w14:textId="77777777" w:rsidR="00282D81" w:rsidRPr="003C483B" w:rsidRDefault="00282D81" w:rsidP="00E81A6D">
      <w:r>
        <w:separator/>
      </w:r>
    </w:p>
  </w:footnote>
  <w:footnote w:type="continuationSeparator" w:id="0">
    <w:p w14:paraId="48CB9053" w14:textId="77777777" w:rsidR="00282D81" w:rsidRPr="003C483B" w:rsidRDefault="00282D81" w:rsidP="00E81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59D"/>
    <w:multiLevelType w:val="hybridMultilevel"/>
    <w:tmpl w:val="CCD81A00"/>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 w15:restartNumberingAfterBreak="0">
    <w:nsid w:val="05A00A84"/>
    <w:multiLevelType w:val="hybridMultilevel"/>
    <w:tmpl w:val="D0E43A9C"/>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2" w15:restartNumberingAfterBreak="0">
    <w:nsid w:val="05B9470D"/>
    <w:multiLevelType w:val="hybridMultilevel"/>
    <w:tmpl w:val="F300E134"/>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 w15:restartNumberingAfterBreak="0">
    <w:nsid w:val="06EB1F86"/>
    <w:multiLevelType w:val="hybridMultilevel"/>
    <w:tmpl w:val="0AFA6D28"/>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 w15:restartNumberingAfterBreak="0">
    <w:nsid w:val="07DF23FA"/>
    <w:multiLevelType w:val="hybridMultilevel"/>
    <w:tmpl w:val="B6C2D0E2"/>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5" w15:restartNumberingAfterBreak="0">
    <w:nsid w:val="09D43F9D"/>
    <w:multiLevelType w:val="hybridMultilevel"/>
    <w:tmpl w:val="39D630BC"/>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6" w15:restartNumberingAfterBreak="0">
    <w:nsid w:val="0AC26617"/>
    <w:multiLevelType w:val="hybridMultilevel"/>
    <w:tmpl w:val="80E4351E"/>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7" w15:restartNumberingAfterBreak="0">
    <w:nsid w:val="0E6B57E1"/>
    <w:multiLevelType w:val="hybridMultilevel"/>
    <w:tmpl w:val="2B54BB1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377BE7"/>
    <w:multiLevelType w:val="hybridMultilevel"/>
    <w:tmpl w:val="4B9622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2475E09"/>
    <w:multiLevelType w:val="hybridMultilevel"/>
    <w:tmpl w:val="7BE8F4F2"/>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0" w15:restartNumberingAfterBreak="0">
    <w:nsid w:val="12BF50C8"/>
    <w:multiLevelType w:val="hybridMultilevel"/>
    <w:tmpl w:val="A692A496"/>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1" w15:restartNumberingAfterBreak="0">
    <w:nsid w:val="17EF63EC"/>
    <w:multiLevelType w:val="hybridMultilevel"/>
    <w:tmpl w:val="2618B1EE"/>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12" w15:restartNumberingAfterBreak="0">
    <w:nsid w:val="18A40A1D"/>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1AC37339"/>
    <w:multiLevelType w:val="hybridMultilevel"/>
    <w:tmpl w:val="ABDCA0F8"/>
    <w:lvl w:ilvl="0" w:tplc="F32C8A56">
      <w:start w:val="20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AF39A4"/>
    <w:multiLevelType w:val="hybridMultilevel"/>
    <w:tmpl w:val="1E5C1A2A"/>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15" w15:restartNumberingAfterBreak="0">
    <w:nsid w:val="211F5CBB"/>
    <w:multiLevelType w:val="hybridMultilevel"/>
    <w:tmpl w:val="74B011A0"/>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16" w15:restartNumberingAfterBreak="0">
    <w:nsid w:val="28B27989"/>
    <w:multiLevelType w:val="hybridMultilevel"/>
    <w:tmpl w:val="A8EE3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9B5688"/>
    <w:multiLevelType w:val="hybridMultilevel"/>
    <w:tmpl w:val="B1D4B0C6"/>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8" w15:restartNumberingAfterBreak="0">
    <w:nsid w:val="2E0414B4"/>
    <w:multiLevelType w:val="hybridMultilevel"/>
    <w:tmpl w:val="E1368A1E"/>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9" w15:restartNumberingAfterBreak="0">
    <w:nsid w:val="31A11B37"/>
    <w:multiLevelType w:val="hybridMultilevel"/>
    <w:tmpl w:val="8C843B6E"/>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20" w15:restartNumberingAfterBreak="0">
    <w:nsid w:val="31AE1618"/>
    <w:multiLevelType w:val="hybridMultilevel"/>
    <w:tmpl w:val="7FA082BA"/>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21" w15:restartNumberingAfterBreak="0">
    <w:nsid w:val="3C3461C9"/>
    <w:multiLevelType w:val="hybridMultilevel"/>
    <w:tmpl w:val="6A78FC98"/>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22" w15:restartNumberingAfterBreak="0">
    <w:nsid w:val="3DD25B88"/>
    <w:multiLevelType w:val="hybridMultilevel"/>
    <w:tmpl w:val="72FA6ADC"/>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23" w15:restartNumberingAfterBreak="0">
    <w:nsid w:val="3EB20138"/>
    <w:multiLevelType w:val="hybridMultilevel"/>
    <w:tmpl w:val="CB16AC0E"/>
    <w:lvl w:ilvl="0" w:tplc="5FDC0878">
      <w:start w:val="1"/>
      <w:numFmt w:val="bullet"/>
      <w:lvlText w:val=""/>
      <w:lvlJc w:val="center"/>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0A6EC0"/>
    <w:multiLevelType w:val="hybridMultilevel"/>
    <w:tmpl w:val="0E0A18D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409D0874"/>
    <w:multiLevelType w:val="hybridMultilevel"/>
    <w:tmpl w:val="15969080"/>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26" w15:restartNumberingAfterBreak="0">
    <w:nsid w:val="41DF41D7"/>
    <w:multiLevelType w:val="hybridMultilevel"/>
    <w:tmpl w:val="32380026"/>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27" w15:restartNumberingAfterBreak="0">
    <w:nsid w:val="42A44CEF"/>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43026682"/>
    <w:multiLevelType w:val="hybridMultilevel"/>
    <w:tmpl w:val="CB200030"/>
    <w:lvl w:ilvl="0" w:tplc="081A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5E40BDC"/>
    <w:multiLevelType w:val="hybridMultilevel"/>
    <w:tmpl w:val="6FBCF7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494540"/>
    <w:multiLevelType w:val="hybridMultilevel"/>
    <w:tmpl w:val="F0487CD2"/>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31" w15:restartNumberingAfterBreak="0">
    <w:nsid w:val="4CCC6C68"/>
    <w:multiLevelType w:val="hybridMultilevel"/>
    <w:tmpl w:val="3EBC0010"/>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32" w15:restartNumberingAfterBreak="0">
    <w:nsid w:val="4CFC1BCF"/>
    <w:multiLevelType w:val="hybridMultilevel"/>
    <w:tmpl w:val="0ACA66B2"/>
    <w:lvl w:ilvl="0" w:tplc="0409000F">
      <w:start w:val="1"/>
      <w:numFmt w:val="decimal"/>
      <w:lvlText w:val="%1."/>
      <w:lvlJc w:val="left"/>
      <w:pPr>
        <w:tabs>
          <w:tab w:val="num" w:pos="531"/>
        </w:tabs>
        <w:ind w:left="531" w:hanging="360"/>
      </w:p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33" w15:restartNumberingAfterBreak="0">
    <w:nsid w:val="51F1624A"/>
    <w:multiLevelType w:val="hybridMultilevel"/>
    <w:tmpl w:val="F0883536"/>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34" w15:restartNumberingAfterBreak="0">
    <w:nsid w:val="521F349D"/>
    <w:multiLevelType w:val="hybridMultilevel"/>
    <w:tmpl w:val="3F448FA0"/>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35" w15:restartNumberingAfterBreak="0">
    <w:nsid w:val="5619376D"/>
    <w:multiLevelType w:val="hybridMultilevel"/>
    <w:tmpl w:val="3F96DB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A594DC1"/>
    <w:multiLevelType w:val="hybridMultilevel"/>
    <w:tmpl w:val="648A83FA"/>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37" w15:restartNumberingAfterBreak="0">
    <w:nsid w:val="5B9E07B8"/>
    <w:multiLevelType w:val="hybridMultilevel"/>
    <w:tmpl w:val="A964D008"/>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38" w15:restartNumberingAfterBreak="0">
    <w:nsid w:val="5E5E13CD"/>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60DF0FBA"/>
    <w:multiLevelType w:val="hybridMultilevel"/>
    <w:tmpl w:val="312A8EB6"/>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0" w15:restartNumberingAfterBreak="0">
    <w:nsid w:val="61A703A0"/>
    <w:multiLevelType w:val="hybridMultilevel"/>
    <w:tmpl w:val="654A66EE"/>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1" w15:restartNumberingAfterBreak="0">
    <w:nsid w:val="63D704BC"/>
    <w:multiLevelType w:val="hybridMultilevel"/>
    <w:tmpl w:val="B3124452"/>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2" w15:restartNumberingAfterBreak="0">
    <w:nsid w:val="66C6744B"/>
    <w:multiLevelType w:val="hybridMultilevel"/>
    <w:tmpl w:val="7898011A"/>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3" w15:restartNumberingAfterBreak="0">
    <w:nsid w:val="70234113"/>
    <w:multiLevelType w:val="hybridMultilevel"/>
    <w:tmpl w:val="5A0C1304"/>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4" w15:restartNumberingAfterBreak="0">
    <w:nsid w:val="73666361"/>
    <w:multiLevelType w:val="hybridMultilevel"/>
    <w:tmpl w:val="7E4CC44C"/>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5" w15:restartNumberingAfterBreak="0">
    <w:nsid w:val="7D5742BE"/>
    <w:multiLevelType w:val="hybridMultilevel"/>
    <w:tmpl w:val="8DE88238"/>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num w:numId="1">
    <w:abstractNumId w:val="29"/>
  </w:num>
  <w:num w:numId="2">
    <w:abstractNumId w:val="43"/>
  </w:num>
  <w:num w:numId="3">
    <w:abstractNumId w:val="41"/>
  </w:num>
  <w:num w:numId="4">
    <w:abstractNumId w:val="23"/>
  </w:num>
  <w:num w:numId="5">
    <w:abstractNumId w:val="34"/>
  </w:num>
  <w:num w:numId="6">
    <w:abstractNumId w:val="3"/>
  </w:num>
  <w:num w:numId="7">
    <w:abstractNumId w:val="17"/>
  </w:num>
  <w:num w:numId="8">
    <w:abstractNumId w:val="20"/>
  </w:num>
  <w:num w:numId="9">
    <w:abstractNumId w:val="0"/>
  </w:num>
  <w:num w:numId="10">
    <w:abstractNumId w:val="28"/>
  </w:num>
  <w:num w:numId="11">
    <w:abstractNumId w:val="40"/>
  </w:num>
  <w:num w:numId="12">
    <w:abstractNumId w:val="38"/>
  </w:num>
  <w:num w:numId="13">
    <w:abstractNumId w:val="7"/>
  </w:num>
  <w:num w:numId="14">
    <w:abstractNumId w:val="19"/>
  </w:num>
  <w:num w:numId="15">
    <w:abstractNumId w:val="9"/>
  </w:num>
  <w:num w:numId="16">
    <w:abstractNumId w:val="36"/>
  </w:num>
  <w:num w:numId="17">
    <w:abstractNumId w:val="44"/>
  </w:num>
  <w:num w:numId="18">
    <w:abstractNumId w:val="37"/>
  </w:num>
  <w:num w:numId="19">
    <w:abstractNumId w:val="18"/>
  </w:num>
  <w:num w:numId="20">
    <w:abstractNumId w:val="8"/>
  </w:num>
  <w:num w:numId="21">
    <w:abstractNumId w:val="26"/>
  </w:num>
  <w:num w:numId="22">
    <w:abstractNumId w:val="39"/>
  </w:num>
  <w:num w:numId="23">
    <w:abstractNumId w:val="10"/>
  </w:num>
  <w:num w:numId="24">
    <w:abstractNumId w:val="42"/>
  </w:num>
  <w:num w:numId="25">
    <w:abstractNumId w:val="2"/>
  </w:num>
  <w:num w:numId="26">
    <w:abstractNumId w:val="27"/>
  </w:num>
  <w:num w:numId="27">
    <w:abstractNumId w:val="21"/>
  </w:num>
  <w:num w:numId="28">
    <w:abstractNumId w:val="25"/>
  </w:num>
  <w:num w:numId="29">
    <w:abstractNumId w:val="31"/>
  </w:num>
  <w:num w:numId="30">
    <w:abstractNumId w:val="1"/>
  </w:num>
  <w:num w:numId="31">
    <w:abstractNumId w:val="45"/>
  </w:num>
  <w:num w:numId="32">
    <w:abstractNumId w:val="12"/>
  </w:num>
  <w:num w:numId="33">
    <w:abstractNumId w:val="24"/>
  </w:num>
  <w:num w:numId="34">
    <w:abstractNumId w:val="11"/>
  </w:num>
  <w:num w:numId="35">
    <w:abstractNumId w:val="13"/>
  </w:num>
  <w:num w:numId="36">
    <w:abstractNumId w:val="30"/>
  </w:num>
  <w:num w:numId="37">
    <w:abstractNumId w:val="6"/>
  </w:num>
  <w:num w:numId="38">
    <w:abstractNumId w:val="16"/>
  </w:num>
  <w:num w:numId="39">
    <w:abstractNumId w:val="14"/>
  </w:num>
  <w:num w:numId="40">
    <w:abstractNumId w:val="22"/>
  </w:num>
  <w:num w:numId="41">
    <w:abstractNumId w:val="4"/>
  </w:num>
  <w:num w:numId="42">
    <w:abstractNumId w:val="5"/>
  </w:num>
  <w:num w:numId="43">
    <w:abstractNumId w:val="32"/>
  </w:num>
  <w:num w:numId="44">
    <w:abstractNumId w:val="33"/>
  </w:num>
  <w:num w:numId="45">
    <w:abstractNumId w:val="15"/>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efaultTableStyle w:val="LightList-Accent1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I0MzQyszAyMjUzMTFR0lEKTi0uzszPAykwrAUAe74jmywAAAA="/>
  </w:docVars>
  <w:rsids>
    <w:rsidRoot w:val="00B27D72"/>
    <w:rsid w:val="00000CC3"/>
    <w:rsid w:val="000038E1"/>
    <w:rsid w:val="00005906"/>
    <w:rsid w:val="00007080"/>
    <w:rsid w:val="00014ACD"/>
    <w:rsid w:val="000214E7"/>
    <w:rsid w:val="00031B3F"/>
    <w:rsid w:val="000425DD"/>
    <w:rsid w:val="00044715"/>
    <w:rsid w:val="00047374"/>
    <w:rsid w:val="00051F26"/>
    <w:rsid w:val="00056483"/>
    <w:rsid w:val="00062389"/>
    <w:rsid w:val="000678F8"/>
    <w:rsid w:val="00067F2D"/>
    <w:rsid w:val="00077E95"/>
    <w:rsid w:val="000825C9"/>
    <w:rsid w:val="00090415"/>
    <w:rsid w:val="00091867"/>
    <w:rsid w:val="000A4B73"/>
    <w:rsid w:val="000B05D6"/>
    <w:rsid w:val="000C1476"/>
    <w:rsid w:val="000C1ACB"/>
    <w:rsid w:val="000C46F0"/>
    <w:rsid w:val="000D1220"/>
    <w:rsid w:val="000F274B"/>
    <w:rsid w:val="00100EAC"/>
    <w:rsid w:val="00102997"/>
    <w:rsid w:val="00104D82"/>
    <w:rsid w:val="00120451"/>
    <w:rsid w:val="00123AF5"/>
    <w:rsid w:val="001261C8"/>
    <w:rsid w:val="00137C84"/>
    <w:rsid w:val="00140B0D"/>
    <w:rsid w:val="00142BBE"/>
    <w:rsid w:val="00156960"/>
    <w:rsid w:val="00160BE7"/>
    <w:rsid w:val="00161CA1"/>
    <w:rsid w:val="001661DC"/>
    <w:rsid w:val="00167751"/>
    <w:rsid w:val="001729E8"/>
    <w:rsid w:val="00173548"/>
    <w:rsid w:val="00183CFF"/>
    <w:rsid w:val="00190194"/>
    <w:rsid w:val="0019063F"/>
    <w:rsid w:val="00191E59"/>
    <w:rsid w:val="00194711"/>
    <w:rsid w:val="001A440F"/>
    <w:rsid w:val="001A783B"/>
    <w:rsid w:val="001B28DE"/>
    <w:rsid w:val="001C576D"/>
    <w:rsid w:val="001E2A40"/>
    <w:rsid w:val="001E3645"/>
    <w:rsid w:val="001E5850"/>
    <w:rsid w:val="001F1A5C"/>
    <w:rsid w:val="001F2B36"/>
    <w:rsid w:val="001F64AC"/>
    <w:rsid w:val="0021172F"/>
    <w:rsid w:val="00220B50"/>
    <w:rsid w:val="0022304A"/>
    <w:rsid w:val="00224571"/>
    <w:rsid w:val="00224866"/>
    <w:rsid w:val="00224DDF"/>
    <w:rsid w:val="002267CC"/>
    <w:rsid w:val="00233837"/>
    <w:rsid w:val="002349AB"/>
    <w:rsid w:val="00234EA3"/>
    <w:rsid w:val="00235256"/>
    <w:rsid w:val="002515BA"/>
    <w:rsid w:val="00251638"/>
    <w:rsid w:val="00253B01"/>
    <w:rsid w:val="0026076C"/>
    <w:rsid w:val="00261901"/>
    <w:rsid w:val="00262BA5"/>
    <w:rsid w:val="00265789"/>
    <w:rsid w:val="00266ECE"/>
    <w:rsid w:val="00267829"/>
    <w:rsid w:val="00277185"/>
    <w:rsid w:val="00282D81"/>
    <w:rsid w:val="002835C4"/>
    <w:rsid w:val="00286DBE"/>
    <w:rsid w:val="00291501"/>
    <w:rsid w:val="002927CA"/>
    <w:rsid w:val="00293C9C"/>
    <w:rsid w:val="00297625"/>
    <w:rsid w:val="002A5BF5"/>
    <w:rsid w:val="002B7B6E"/>
    <w:rsid w:val="002C6D18"/>
    <w:rsid w:val="002C70C6"/>
    <w:rsid w:val="002D0159"/>
    <w:rsid w:val="002D204A"/>
    <w:rsid w:val="002D4053"/>
    <w:rsid w:val="002D6D01"/>
    <w:rsid w:val="002D730D"/>
    <w:rsid w:val="002E31AE"/>
    <w:rsid w:val="002F3070"/>
    <w:rsid w:val="002F3AA3"/>
    <w:rsid w:val="00305295"/>
    <w:rsid w:val="003138B8"/>
    <w:rsid w:val="00317DDA"/>
    <w:rsid w:val="003307B3"/>
    <w:rsid w:val="00331D5C"/>
    <w:rsid w:val="00332E46"/>
    <w:rsid w:val="00334125"/>
    <w:rsid w:val="00343367"/>
    <w:rsid w:val="0034762A"/>
    <w:rsid w:val="00350D56"/>
    <w:rsid w:val="003559DF"/>
    <w:rsid w:val="00356507"/>
    <w:rsid w:val="00357954"/>
    <w:rsid w:val="00365FE3"/>
    <w:rsid w:val="00371323"/>
    <w:rsid w:val="00372BC7"/>
    <w:rsid w:val="00375EEC"/>
    <w:rsid w:val="00376118"/>
    <w:rsid w:val="003A5801"/>
    <w:rsid w:val="003A7092"/>
    <w:rsid w:val="003A70D6"/>
    <w:rsid w:val="003A722C"/>
    <w:rsid w:val="003B4754"/>
    <w:rsid w:val="003C6689"/>
    <w:rsid w:val="003D6B45"/>
    <w:rsid w:val="003E198D"/>
    <w:rsid w:val="003E3417"/>
    <w:rsid w:val="00406635"/>
    <w:rsid w:val="00410ADB"/>
    <w:rsid w:val="004139F6"/>
    <w:rsid w:val="0042313D"/>
    <w:rsid w:val="00435DD7"/>
    <w:rsid w:val="004363F6"/>
    <w:rsid w:val="004376E5"/>
    <w:rsid w:val="00441378"/>
    <w:rsid w:val="004507B9"/>
    <w:rsid w:val="00453152"/>
    <w:rsid w:val="00456652"/>
    <w:rsid w:val="004578BB"/>
    <w:rsid w:val="00471A8A"/>
    <w:rsid w:val="00475AEE"/>
    <w:rsid w:val="00493C68"/>
    <w:rsid w:val="004973A4"/>
    <w:rsid w:val="004A55B3"/>
    <w:rsid w:val="004B2FEA"/>
    <w:rsid w:val="004B665A"/>
    <w:rsid w:val="004C42E9"/>
    <w:rsid w:val="004C520D"/>
    <w:rsid w:val="004E4784"/>
    <w:rsid w:val="004E4830"/>
    <w:rsid w:val="004E75F2"/>
    <w:rsid w:val="004F0C48"/>
    <w:rsid w:val="004F3374"/>
    <w:rsid w:val="00503683"/>
    <w:rsid w:val="005127C1"/>
    <w:rsid w:val="00514E78"/>
    <w:rsid w:val="005163E9"/>
    <w:rsid w:val="005328E6"/>
    <w:rsid w:val="00537E4B"/>
    <w:rsid w:val="005462B4"/>
    <w:rsid w:val="00547811"/>
    <w:rsid w:val="00583BB5"/>
    <w:rsid w:val="00591759"/>
    <w:rsid w:val="005A228C"/>
    <w:rsid w:val="005A5DAB"/>
    <w:rsid w:val="005B4B98"/>
    <w:rsid w:val="005B584E"/>
    <w:rsid w:val="005C0F6B"/>
    <w:rsid w:val="005D12A5"/>
    <w:rsid w:val="005E4753"/>
    <w:rsid w:val="005E603B"/>
    <w:rsid w:val="005E6D11"/>
    <w:rsid w:val="005F77CD"/>
    <w:rsid w:val="006022B1"/>
    <w:rsid w:val="00603EC8"/>
    <w:rsid w:val="00606B5B"/>
    <w:rsid w:val="006138EF"/>
    <w:rsid w:val="00615ABA"/>
    <w:rsid w:val="00623087"/>
    <w:rsid w:val="00623C0E"/>
    <w:rsid w:val="00632C6E"/>
    <w:rsid w:val="0063371E"/>
    <w:rsid w:val="006404F5"/>
    <w:rsid w:val="00643CC5"/>
    <w:rsid w:val="006540BC"/>
    <w:rsid w:val="006567F7"/>
    <w:rsid w:val="0066110A"/>
    <w:rsid w:val="006667CA"/>
    <w:rsid w:val="00670F98"/>
    <w:rsid w:val="00690174"/>
    <w:rsid w:val="006A0034"/>
    <w:rsid w:val="006A3892"/>
    <w:rsid w:val="006A589C"/>
    <w:rsid w:val="006A591A"/>
    <w:rsid w:val="006A72E9"/>
    <w:rsid w:val="006B12A8"/>
    <w:rsid w:val="006B13A0"/>
    <w:rsid w:val="006B40A2"/>
    <w:rsid w:val="006B6CDF"/>
    <w:rsid w:val="006C2241"/>
    <w:rsid w:val="006C66AA"/>
    <w:rsid w:val="006C75C5"/>
    <w:rsid w:val="006D1D0F"/>
    <w:rsid w:val="006D2AA6"/>
    <w:rsid w:val="006E0C8D"/>
    <w:rsid w:val="006F0DF9"/>
    <w:rsid w:val="006F7FE9"/>
    <w:rsid w:val="00706D4B"/>
    <w:rsid w:val="007151DB"/>
    <w:rsid w:val="00716978"/>
    <w:rsid w:val="00722E47"/>
    <w:rsid w:val="00726512"/>
    <w:rsid w:val="007311C9"/>
    <w:rsid w:val="00732AE7"/>
    <w:rsid w:val="00742BC7"/>
    <w:rsid w:val="00744F83"/>
    <w:rsid w:val="00764435"/>
    <w:rsid w:val="007736FD"/>
    <w:rsid w:val="00785289"/>
    <w:rsid w:val="00795D9F"/>
    <w:rsid w:val="007B2586"/>
    <w:rsid w:val="007B4A80"/>
    <w:rsid w:val="007B6228"/>
    <w:rsid w:val="007B6EE6"/>
    <w:rsid w:val="007C637E"/>
    <w:rsid w:val="007C6F3F"/>
    <w:rsid w:val="007D49D0"/>
    <w:rsid w:val="007D5E83"/>
    <w:rsid w:val="007E5F9C"/>
    <w:rsid w:val="007F3BB1"/>
    <w:rsid w:val="007F562B"/>
    <w:rsid w:val="0080027A"/>
    <w:rsid w:val="0080468B"/>
    <w:rsid w:val="00811458"/>
    <w:rsid w:val="00814EA8"/>
    <w:rsid w:val="008173AB"/>
    <w:rsid w:val="0082284E"/>
    <w:rsid w:val="00830D32"/>
    <w:rsid w:val="00833AD7"/>
    <w:rsid w:val="00870D69"/>
    <w:rsid w:val="008822F9"/>
    <w:rsid w:val="008B181F"/>
    <w:rsid w:val="008B2F21"/>
    <w:rsid w:val="008B31C1"/>
    <w:rsid w:val="008B6D93"/>
    <w:rsid w:val="008C35D9"/>
    <w:rsid w:val="008D148A"/>
    <w:rsid w:val="008E4AA1"/>
    <w:rsid w:val="008E6259"/>
    <w:rsid w:val="00901107"/>
    <w:rsid w:val="00904F49"/>
    <w:rsid w:val="0091325F"/>
    <w:rsid w:val="00920DA3"/>
    <w:rsid w:val="00923676"/>
    <w:rsid w:val="009245B1"/>
    <w:rsid w:val="009426B9"/>
    <w:rsid w:val="00952ECE"/>
    <w:rsid w:val="00953EF8"/>
    <w:rsid w:val="009735C0"/>
    <w:rsid w:val="00977288"/>
    <w:rsid w:val="0098359F"/>
    <w:rsid w:val="0098398A"/>
    <w:rsid w:val="00994E2E"/>
    <w:rsid w:val="009A34F3"/>
    <w:rsid w:val="009A6410"/>
    <w:rsid w:val="009B47A7"/>
    <w:rsid w:val="009D20FB"/>
    <w:rsid w:val="009E0BDB"/>
    <w:rsid w:val="009F4FF0"/>
    <w:rsid w:val="009F759D"/>
    <w:rsid w:val="009F78A7"/>
    <w:rsid w:val="009F7ED2"/>
    <w:rsid w:val="00A0173A"/>
    <w:rsid w:val="00A077CA"/>
    <w:rsid w:val="00A15282"/>
    <w:rsid w:val="00A37086"/>
    <w:rsid w:val="00A41995"/>
    <w:rsid w:val="00A5132D"/>
    <w:rsid w:val="00A54F3A"/>
    <w:rsid w:val="00A56BE1"/>
    <w:rsid w:val="00A57F33"/>
    <w:rsid w:val="00A77EAD"/>
    <w:rsid w:val="00A77F6A"/>
    <w:rsid w:val="00A803BF"/>
    <w:rsid w:val="00A81B78"/>
    <w:rsid w:val="00A81B9C"/>
    <w:rsid w:val="00A83559"/>
    <w:rsid w:val="00A8627D"/>
    <w:rsid w:val="00A937FE"/>
    <w:rsid w:val="00A93ED3"/>
    <w:rsid w:val="00A95782"/>
    <w:rsid w:val="00A976DE"/>
    <w:rsid w:val="00A97C0D"/>
    <w:rsid w:val="00AA30FC"/>
    <w:rsid w:val="00AA420C"/>
    <w:rsid w:val="00AB1F9C"/>
    <w:rsid w:val="00AB7EE4"/>
    <w:rsid w:val="00AC51E6"/>
    <w:rsid w:val="00AC6D07"/>
    <w:rsid w:val="00AD1F69"/>
    <w:rsid w:val="00AD4656"/>
    <w:rsid w:val="00AE1038"/>
    <w:rsid w:val="00AE145A"/>
    <w:rsid w:val="00AE690F"/>
    <w:rsid w:val="00AE78D9"/>
    <w:rsid w:val="00AF0F47"/>
    <w:rsid w:val="00AF6611"/>
    <w:rsid w:val="00B07B58"/>
    <w:rsid w:val="00B10795"/>
    <w:rsid w:val="00B13744"/>
    <w:rsid w:val="00B27D72"/>
    <w:rsid w:val="00B36FAA"/>
    <w:rsid w:val="00B46F8C"/>
    <w:rsid w:val="00B51A43"/>
    <w:rsid w:val="00B52DB1"/>
    <w:rsid w:val="00B5356E"/>
    <w:rsid w:val="00B60B48"/>
    <w:rsid w:val="00B821A0"/>
    <w:rsid w:val="00B857A3"/>
    <w:rsid w:val="00BA040D"/>
    <w:rsid w:val="00BA23AF"/>
    <w:rsid w:val="00BB2757"/>
    <w:rsid w:val="00BB6433"/>
    <w:rsid w:val="00BC30B6"/>
    <w:rsid w:val="00BC324F"/>
    <w:rsid w:val="00BD0F67"/>
    <w:rsid w:val="00BE58D3"/>
    <w:rsid w:val="00BE6E12"/>
    <w:rsid w:val="00BF4760"/>
    <w:rsid w:val="00BF6085"/>
    <w:rsid w:val="00BF7D9A"/>
    <w:rsid w:val="00C06ABB"/>
    <w:rsid w:val="00C172A7"/>
    <w:rsid w:val="00C1757D"/>
    <w:rsid w:val="00C20014"/>
    <w:rsid w:val="00C27CFA"/>
    <w:rsid w:val="00C367B7"/>
    <w:rsid w:val="00C42718"/>
    <w:rsid w:val="00C54D6C"/>
    <w:rsid w:val="00C85035"/>
    <w:rsid w:val="00C875BE"/>
    <w:rsid w:val="00C905CA"/>
    <w:rsid w:val="00C93D42"/>
    <w:rsid w:val="00C96424"/>
    <w:rsid w:val="00CA7296"/>
    <w:rsid w:val="00CF02EE"/>
    <w:rsid w:val="00CF3575"/>
    <w:rsid w:val="00CF6CA5"/>
    <w:rsid w:val="00D05AE8"/>
    <w:rsid w:val="00D05B04"/>
    <w:rsid w:val="00D10064"/>
    <w:rsid w:val="00D22656"/>
    <w:rsid w:val="00D24B0F"/>
    <w:rsid w:val="00D256F6"/>
    <w:rsid w:val="00D3010D"/>
    <w:rsid w:val="00D3156D"/>
    <w:rsid w:val="00D35E77"/>
    <w:rsid w:val="00D37226"/>
    <w:rsid w:val="00D426B0"/>
    <w:rsid w:val="00D43802"/>
    <w:rsid w:val="00D44E36"/>
    <w:rsid w:val="00D4642C"/>
    <w:rsid w:val="00D50410"/>
    <w:rsid w:val="00D5042B"/>
    <w:rsid w:val="00D56C94"/>
    <w:rsid w:val="00D56E94"/>
    <w:rsid w:val="00D653EE"/>
    <w:rsid w:val="00D726C4"/>
    <w:rsid w:val="00D7279C"/>
    <w:rsid w:val="00D73A69"/>
    <w:rsid w:val="00D77B71"/>
    <w:rsid w:val="00D81446"/>
    <w:rsid w:val="00D82E0A"/>
    <w:rsid w:val="00D82E10"/>
    <w:rsid w:val="00D8547A"/>
    <w:rsid w:val="00D97C23"/>
    <w:rsid w:val="00DA590F"/>
    <w:rsid w:val="00DC3DED"/>
    <w:rsid w:val="00DD1647"/>
    <w:rsid w:val="00DD22DE"/>
    <w:rsid w:val="00DF0C6C"/>
    <w:rsid w:val="00DF2A27"/>
    <w:rsid w:val="00DF3D67"/>
    <w:rsid w:val="00E05D3A"/>
    <w:rsid w:val="00E142C2"/>
    <w:rsid w:val="00E14359"/>
    <w:rsid w:val="00E213C4"/>
    <w:rsid w:val="00E2333D"/>
    <w:rsid w:val="00E32980"/>
    <w:rsid w:val="00E334B6"/>
    <w:rsid w:val="00E42B49"/>
    <w:rsid w:val="00E43B40"/>
    <w:rsid w:val="00E54DB6"/>
    <w:rsid w:val="00E61CC1"/>
    <w:rsid w:val="00E6309E"/>
    <w:rsid w:val="00E63D5C"/>
    <w:rsid w:val="00E706ED"/>
    <w:rsid w:val="00E81A6D"/>
    <w:rsid w:val="00E84E60"/>
    <w:rsid w:val="00E915FE"/>
    <w:rsid w:val="00E93DC5"/>
    <w:rsid w:val="00E959ED"/>
    <w:rsid w:val="00EA4F5A"/>
    <w:rsid w:val="00EA64E7"/>
    <w:rsid w:val="00EC48CA"/>
    <w:rsid w:val="00EE4ABD"/>
    <w:rsid w:val="00F03B42"/>
    <w:rsid w:val="00F07A6B"/>
    <w:rsid w:val="00F13844"/>
    <w:rsid w:val="00F142CF"/>
    <w:rsid w:val="00F20577"/>
    <w:rsid w:val="00F266DF"/>
    <w:rsid w:val="00F30227"/>
    <w:rsid w:val="00F3030C"/>
    <w:rsid w:val="00F40697"/>
    <w:rsid w:val="00F61A07"/>
    <w:rsid w:val="00F61B04"/>
    <w:rsid w:val="00F9468E"/>
    <w:rsid w:val="00F97AC5"/>
    <w:rsid w:val="00FA21FD"/>
    <w:rsid w:val="00FA405F"/>
    <w:rsid w:val="00FB1732"/>
    <w:rsid w:val="00FB4091"/>
    <w:rsid w:val="00FC3516"/>
    <w:rsid w:val="00FC3529"/>
    <w:rsid w:val="00FC4436"/>
    <w:rsid w:val="00FD4AB1"/>
    <w:rsid w:val="00FE21A5"/>
    <w:rsid w:val="00FE46B7"/>
    <w:rsid w:val="00FE53C4"/>
    <w:rsid w:val="00FF2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AD1F1"/>
  <w15:docId w15:val="{82FC4A20-2076-42B7-832C-B503D6F8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D72"/>
    <w:pPr>
      <w:widowControl w:val="0"/>
      <w:autoSpaceDE w:val="0"/>
      <w:autoSpaceDN w:val="0"/>
      <w:adjustRightInd w:val="0"/>
    </w:pPr>
    <w:rPr>
      <w:rFonts w:ascii="Times New Roman" w:eastAsia="Times New Roman" w:hAnsi="Times New Roman"/>
      <w:lang w:val="sr-Latn-CS" w:eastAsia="sr-Latn-CS"/>
    </w:rPr>
  </w:style>
  <w:style w:type="paragraph" w:styleId="Heading1">
    <w:name w:val="heading 1"/>
    <w:basedOn w:val="Normal"/>
    <w:next w:val="Normal"/>
    <w:link w:val="Heading1Char"/>
    <w:uiPriority w:val="9"/>
    <w:qFormat/>
    <w:rsid w:val="00D8144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F142CF"/>
    <w:pPr>
      <w:keepNext/>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
    <w:qFormat/>
    <w:rsid w:val="004F337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7D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27D72"/>
    <w:pPr>
      <w:widowControl/>
      <w:tabs>
        <w:tab w:val="center" w:pos="4535"/>
        <w:tab w:val="right" w:pos="9071"/>
      </w:tabs>
      <w:autoSpaceDE/>
      <w:autoSpaceDN/>
      <w:adjustRightInd/>
    </w:pPr>
    <w:rPr>
      <w:sz w:val="24"/>
      <w:szCs w:val="24"/>
    </w:rPr>
  </w:style>
  <w:style w:type="character" w:customStyle="1" w:styleId="HeaderChar">
    <w:name w:val="Header Char"/>
    <w:basedOn w:val="DefaultParagraphFont"/>
    <w:link w:val="Header"/>
    <w:rsid w:val="00B27D72"/>
    <w:rPr>
      <w:rFonts w:ascii="Times New Roman" w:eastAsia="Times New Roman" w:hAnsi="Times New Roman" w:cs="Times New Roman"/>
      <w:sz w:val="24"/>
      <w:szCs w:val="24"/>
      <w:lang w:val="sr-Latn-CS" w:eastAsia="sr-Latn-CS"/>
    </w:rPr>
  </w:style>
  <w:style w:type="table" w:styleId="LightShading-Accent5">
    <w:name w:val="Light Shading Accent 5"/>
    <w:basedOn w:val="TableNormal"/>
    <w:uiPriority w:val="60"/>
    <w:rsid w:val="009F7ED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aliases w:val="TABLA 2"/>
    <w:basedOn w:val="TableNormal"/>
    <w:uiPriority w:val="61"/>
    <w:rsid w:val="009F7ED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odyText">
    <w:name w:val="Body Text"/>
    <w:basedOn w:val="Normal"/>
    <w:link w:val="BodyTextChar"/>
    <w:rsid w:val="00014ACD"/>
    <w:pPr>
      <w:widowControl/>
      <w:autoSpaceDE/>
      <w:autoSpaceDN/>
      <w:adjustRightInd/>
    </w:pPr>
    <w:rPr>
      <w:rFonts w:ascii="American Typewriter YU" w:hAnsi="American Typewriter YU"/>
      <w:sz w:val="24"/>
      <w:lang w:val="en-GB" w:eastAsia="en-US"/>
    </w:rPr>
  </w:style>
  <w:style w:type="character" w:customStyle="1" w:styleId="BodyTextChar">
    <w:name w:val="Body Text Char"/>
    <w:basedOn w:val="DefaultParagraphFont"/>
    <w:link w:val="BodyText"/>
    <w:rsid w:val="00014ACD"/>
    <w:rPr>
      <w:rFonts w:ascii="American Typewriter YU" w:eastAsia="Times New Roman" w:hAnsi="American Typewriter YU"/>
      <w:sz w:val="24"/>
      <w:lang w:val="en-GB"/>
    </w:rPr>
  </w:style>
  <w:style w:type="table" w:customStyle="1" w:styleId="MediumShading1-Accent11">
    <w:name w:val="Medium Shading 1 - Accent 11"/>
    <w:basedOn w:val="TableNormal"/>
    <w:uiPriority w:val="63"/>
    <w:rsid w:val="005D12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src1">
    <w:name w:val="src1"/>
    <w:basedOn w:val="DefaultParagraphFont"/>
    <w:rsid w:val="00AF6611"/>
    <w:rPr>
      <w:vanish w:val="0"/>
      <w:webHidden w:val="0"/>
      <w:specVanish w:val="0"/>
    </w:rPr>
  </w:style>
  <w:style w:type="character" w:customStyle="1" w:styleId="jrnl">
    <w:name w:val="jrnl"/>
    <w:basedOn w:val="DefaultParagraphFont"/>
    <w:rsid w:val="00AF6611"/>
  </w:style>
  <w:style w:type="character" w:styleId="Hyperlink">
    <w:name w:val="Hyperlink"/>
    <w:basedOn w:val="DefaultParagraphFont"/>
    <w:rsid w:val="0034762A"/>
    <w:rPr>
      <w:color w:val="0033CC"/>
      <w:u w:val="single"/>
    </w:rPr>
  </w:style>
  <w:style w:type="character" w:customStyle="1" w:styleId="ti">
    <w:name w:val="ti"/>
    <w:basedOn w:val="DefaultParagraphFont"/>
    <w:rsid w:val="0034762A"/>
  </w:style>
  <w:style w:type="character" w:styleId="Strong">
    <w:name w:val="Strong"/>
    <w:basedOn w:val="DefaultParagraphFont"/>
    <w:qFormat/>
    <w:rsid w:val="00DD1647"/>
    <w:rPr>
      <w:b/>
      <w:bCs/>
    </w:rPr>
  </w:style>
  <w:style w:type="paragraph" w:styleId="BodyTextIndent2">
    <w:name w:val="Body Text Indent 2"/>
    <w:basedOn w:val="Normal"/>
    <w:link w:val="BodyTextIndent2Char"/>
    <w:uiPriority w:val="99"/>
    <w:semiHidden/>
    <w:unhideWhenUsed/>
    <w:rsid w:val="00D35E77"/>
    <w:pPr>
      <w:spacing w:after="120" w:line="480" w:lineRule="auto"/>
      <w:ind w:left="360"/>
    </w:pPr>
  </w:style>
  <w:style w:type="character" w:customStyle="1" w:styleId="BodyTextIndent2Char">
    <w:name w:val="Body Text Indent 2 Char"/>
    <w:basedOn w:val="DefaultParagraphFont"/>
    <w:link w:val="BodyTextIndent2"/>
    <w:uiPriority w:val="99"/>
    <w:semiHidden/>
    <w:rsid w:val="00D35E77"/>
    <w:rPr>
      <w:rFonts w:ascii="Times New Roman" w:eastAsia="Times New Roman" w:hAnsi="Times New Roman"/>
      <w:lang w:val="sr-Latn-CS" w:eastAsia="sr-Latn-CS"/>
    </w:rPr>
  </w:style>
  <w:style w:type="paragraph" w:customStyle="1" w:styleId="Default">
    <w:name w:val="Default"/>
    <w:link w:val="DefaultChar"/>
    <w:rsid w:val="003A5801"/>
    <w:pPr>
      <w:autoSpaceDE w:val="0"/>
      <w:autoSpaceDN w:val="0"/>
      <w:adjustRightInd w:val="0"/>
    </w:pPr>
    <w:rPr>
      <w:rFonts w:ascii="Arial" w:eastAsia="Times New Roman" w:hAnsi="Arial" w:cs="Arial"/>
      <w:color w:val="000000"/>
      <w:sz w:val="24"/>
      <w:szCs w:val="24"/>
    </w:rPr>
  </w:style>
  <w:style w:type="character" w:customStyle="1" w:styleId="DefaultChar">
    <w:name w:val="Default Char"/>
    <w:basedOn w:val="DefaultParagraphFont"/>
    <w:link w:val="Default"/>
    <w:rsid w:val="003A5801"/>
    <w:rPr>
      <w:rFonts w:ascii="Arial" w:eastAsia="Times New Roman" w:hAnsi="Arial" w:cs="Arial"/>
      <w:color w:val="000000"/>
      <w:sz w:val="24"/>
      <w:szCs w:val="24"/>
      <w:lang w:val="en-US" w:eastAsia="en-US" w:bidi="ar-SA"/>
    </w:rPr>
  </w:style>
  <w:style w:type="character" w:customStyle="1" w:styleId="Heading2Char">
    <w:name w:val="Heading 2 Char"/>
    <w:basedOn w:val="DefaultParagraphFont"/>
    <w:link w:val="Heading2"/>
    <w:rsid w:val="00F142CF"/>
    <w:rPr>
      <w:rFonts w:ascii="Cambria" w:eastAsia="Calibri" w:hAnsi="Cambria" w:cs="Times New Roman"/>
      <w:b/>
      <w:bCs/>
      <w:i/>
      <w:iCs/>
      <w:sz w:val="28"/>
      <w:szCs w:val="28"/>
      <w:lang w:val="sr-Latn-CS" w:eastAsia="sr-Latn-CS"/>
    </w:rPr>
  </w:style>
  <w:style w:type="character" w:customStyle="1" w:styleId="pages">
    <w:name w:val="pages"/>
    <w:basedOn w:val="DefaultParagraphFont"/>
    <w:rsid w:val="003138B8"/>
  </w:style>
  <w:style w:type="character" w:customStyle="1" w:styleId="volume">
    <w:name w:val="volume"/>
    <w:basedOn w:val="DefaultParagraphFont"/>
    <w:rsid w:val="003138B8"/>
  </w:style>
  <w:style w:type="character" w:customStyle="1" w:styleId="issue">
    <w:name w:val="issue"/>
    <w:basedOn w:val="DefaultParagraphFont"/>
    <w:rsid w:val="003138B8"/>
  </w:style>
  <w:style w:type="character" w:customStyle="1" w:styleId="Heading3Char">
    <w:name w:val="Heading 3 Char"/>
    <w:basedOn w:val="DefaultParagraphFont"/>
    <w:link w:val="Heading3"/>
    <w:uiPriority w:val="9"/>
    <w:rsid w:val="004F3374"/>
    <w:rPr>
      <w:rFonts w:ascii="Cambria" w:eastAsia="Times New Roman" w:hAnsi="Cambria" w:cs="Times New Roman"/>
      <w:b/>
      <w:bCs/>
      <w:sz w:val="26"/>
      <w:szCs w:val="26"/>
      <w:lang w:val="sr-Latn-CS" w:eastAsia="sr-Latn-CS"/>
    </w:rPr>
  </w:style>
  <w:style w:type="character" w:styleId="HTMLTypewriter">
    <w:name w:val="HTML Typewriter"/>
    <w:basedOn w:val="DefaultParagraphFont"/>
    <w:rsid w:val="008C35D9"/>
    <w:rPr>
      <w:rFonts w:ascii="Courier New" w:eastAsia="Times New Roman" w:hAnsi="Courier New" w:cs="Courier New"/>
      <w:sz w:val="20"/>
      <w:szCs w:val="20"/>
    </w:rPr>
  </w:style>
  <w:style w:type="paragraph" w:styleId="BodyText3">
    <w:name w:val="Body Text 3"/>
    <w:basedOn w:val="Normal"/>
    <w:link w:val="BodyText3Char"/>
    <w:uiPriority w:val="99"/>
    <w:semiHidden/>
    <w:unhideWhenUsed/>
    <w:rsid w:val="006C2241"/>
    <w:pPr>
      <w:spacing w:after="120"/>
    </w:pPr>
    <w:rPr>
      <w:sz w:val="16"/>
      <w:szCs w:val="16"/>
    </w:rPr>
  </w:style>
  <w:style w:type="character" w:customStyle="1" w:styleId="BodyText3Char">
    <w:name w:val="Body Text 3 Char"/>
    <w:basedOn w:val="DefaultParagraphFont"/>
    <w:link w:val="BodyText3"/>
    <w:uiPriority w:val="99"/>
    <w:semiHidden/>
    <w:rsid w:val="006C2241"/>
    <w:rPr>
      <w:rFonts w:ascii="Times New Roman" w:eastAsia="Times New Roman" w:hAnsi="Times New Roman"/>
      <w:sz w:val="16"/>
      <w:szCs w:val="16"/>
      <w:lang w:val="sr-Latn-CS" w:eastAsia="sr-Latn-CS"/>
    </w:rPr>
  </w:style>
  <w:style w:type="character" w:customStyle="1" w:styleId="Heading1Char">
    <w:name w:val="Heading 1 Char"/>
    <w:basedOn w:val="DefaultParagraphFont"/>
    <w:link w:val="Heading1"/>
    <w:uiPriority w:val="9"/>
    <w:rsid w:val="00D81446"/>
    <w:rPr>
      <w:rFonts w:ascii="Cambria" w:eastAsia="Times New Roman" w:hAnsi="Cambria" w:cs="Times New Roman"/>
      <w:b/>
      <w:bCs/>
      <w:kern w:val="32"/>
      <w:sz w:val="32"/>
      <w:szCs w:val="32"/>
      <w:lang w:val="sr-Latn-CS" w:eastAsia="sr-Latn-CS"/>
    </w:rPr>
  </w:style>
  <w:style w:type="paragraph" w:styleId="Subtitle">
    <w:name w:val="Subtitle"/>
    <w:basedOn w:val="Normal"/>
    <w:link w:val="SubtitleChar"/>
    <w:qFormat/>
    <w:rsid w:val="00194711"/>
    <w:pPr>
      <w:widowControl/>
      <w:autoSpaceDE/>
      <w:autoSpaceDN/>
      <w:adjustRightInd/>
      <w:jc w:val="both"/>
    </w:pPr>
    <w:rPr>
      <w:b/>
      <w:bCs/>
      <w:sz w:val="24"/>
      <w:szCs w:val="24"/>
      <w:lang w:val="hr-HR" w:eastAsia="en-US"/>
    </w:rPr>
  </w:style>
  <w:style w:type="character" w:customStyle="1" w:styleId="SubtitleChar">
    <w:name w:val="Subtitle Char"/>
    <w:basedOn w:val="DefaultParagraphFont"/>
    <w:link w:val="Subtitle"/>
    <w:rsid w:val="00194711"/>
    <w:rPr>
      <w:rFonts w:ascii="Times New Roman" w:eastAsia="Times New Roman" w:hAnsi="Times New Roman"/>
      <w:b/>
      <w:bCs/>
      <w:sz w:val="24"/>
      <w:szCs w:val="24"/>
      <w:lang w:val="hr-HR"/>
    </w:rPr>
  </w:style>
  <w:style w:type="paragraph" w:styleId="BodyTextIndent">
    <w:name w:val="Body Text Indent"/>
    <w:basedOn w:val="Normal"/>
    <w:link w:val="BodyTextIndentChar"/>
    <w:uiPriority w:val="99"/>
    <w:semiHidden/>
    <w:unhideWhenUsed/>
    <w:rsid w:val="00DC3DED"/>
    <w:pPr>
      <w:spacing w:after="120"/>
      <w:ind w:left="360"/>
    </w:pPr>
  </w:style>
  <w:style w:type="character" w:customStyle="1" w:styleId="BodyTextIndentChar">
    <w:name w:val="Body Text Indent Char"/>
    <w:basedOn w:val="DefaultParagraphFont"/>
    <w:link w:val="BodyTextIndent"/>
    <w:uiPriority w:val="99"/>
    <w:semiHidden/>
    <w:rsid w:val="00DC3DED"/>
    <w:rPr>
      <w:rFonts w:ascii="Times New Roman" w:eastAsia="Times New Roman" w:hAnsi="Times New Roman"/>
      <w:lang w:val="sr-Latn-CS" w:eastAsia="sr-Latn-CS"/>
    </w:rPr>
  </w:style>
  <w:style w:type="paragraph" w:styleId="Title">
    <w:name w:val="Title"/>
    <w:basedOn w:val="Normal"/>
    <w:link w:val="TitleChar"/>
    <w:qFormat/>
    <w:rsid w:val="00DC3DED"/>
    <w:pPr>
      <w:widowControl/>
      <w:autoSpaceDE/>
      <w:autoSpaceDN/>
      <w:adjustRightInd/>
      <w:jc w:val="center"/>
    </w:pPr>
    <w:rPr>
      <w:rFonts w:ascii="Dutch" w:hAnsi="Dutch"/>
      <w:b/>
      <w:sz w:val="28"/>
      <w:lang w:val="en-US" w:eastAsia="en-US"/>
    </w:rPr>
  </w:style>
  <w:style w:type="character" w:customStyle="1" w:styleId="TitleChar">
    <w:name w:val="Title Char"/>
    <w:basedOn w:val="DefaultParagraphFont"/>
    <w:link w:val="Title"/>
    <w:rsid w:val="00DC3DED"/>
    <w:rPr>
      <w:rFonts w:ascii="Dutch" w:eastAsia="Times New Roman" w:hAnsi="Dutch"/>
      <w:b/>
      <w:sz w:val="28"/>
    </w:rPr>
  </w:style>
  <w:style w:type="paragraph" w:styleId="Footer">
    <w:name w:val="footer"/>
    <w:basedOn w:val="Normal"/>
    <w:link w:val="FooterChar"/>
    <w:uiPriority w:val="99"/>
    <w:unhideWhenUsed/>
    <w:rsid w:val="00E81A6D"/>
    <w:pPr>
      <w:tabs>
        <w:tab w:val="center" w:pos="4703"/>
        <w:tab w:val="right" w:pos="9406"/>
      </w:tabs>
    </w:pPr>
  </w:style>
  <w:style w:type="character" w:customStyle="1" w:styleId="FooterChar">
    <w:name w:val="Footer Char"/>
    <w:basedOn w:val="DefaultParagraphFont"/>
    <w:link w:val="Footer"/>
    <w:uiPriority w:val="99"/>
    <w:rsid w:val="00E81A6D"/>
    <w:rPr>
      <w:rFonts w:ascii="Times New Roman" w:eastAsia="Times New Roman" w:hAnsi="Times New Roman"/>
      <w:lang w:val="sr-Latn-CS" w:eastAsia="sr-Latn-CS"/>
    </w:rPr>
  </w:style>
  <w:style w:type="paragraph" w:styleId="ListParagraph">
    <w:name w:val="List Paragraph"/>
    <w:basedOn w:val="Normal"/>
    <w:uiPriority w:val="34"/>
    <w:qFormat/>
    <w:rsid w:val="00742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16537">
      <w:bodyDiv w:val="1"/>
      <w:marLeft w:val="0"/>
      <w:marRight w:val="0"/>
      <w:marTop w:val="0"/>
      <w:marBottom w:val="0"/>
      <w:divBdr>
        <w:top w:val="none" w:sz="0" w:space="0" w:color="auto"/>
        <w:left w:val="none" w:sz="0" w:space="0" w:color="auto"/>
        <w:bottom w:val="none" w:sz="0" w:space="0" w:color="auto"/>
        <w:right w:val="none" w:sz="0" w:space="0" w:color="auto"/>
      </w:divBdr>
    </w:div>
    <w:div w:id="1667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062E237-4D69-4DAE-930B-3C4CC4B9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Име и презиме</vt:lpstr>
    </vt:vector>
  </TitlesOfParts>
  <Company/>
  <LinksUpToDate>false</LinksUpToDate>
  <CharactersWithSpaces>11756</CharactersWithSpaces>
  <SharedDoc>false</SharedDoc>
  <HLinks>
    <vt:vector size="24" baseType="variant">
      <vt:variant>
        <vt:i4>5701639</vt:i4>
      </vt:variant>
      <vt:variant>
        <vt:i4>9</vt:i4>
      </vt:variant>
      <vt:variant>
        <vt:i4>0</vt:i4>
      </vt:variant>
      <vt:variant>
        <vt:i4>5</vt:i4>
      </vt:variant>
      <vt:variant>
        <vt:lpwstr>http://www.medf.kg.ac.rs/</vt:lpwstr>
      </vt:variant>
      <vt:variant>
        <vt:lpwstr/>
      </vt:variant>
      <vt:variant>
        <vt:i4>4718644</vt:i4>
      </vt:variant>
      <vt:variant>
        <vt:i4>6</vt:i4>
      </vt:variant>
      <vt:variant>
        <vt:i4>0</vt:i4>
      </vt:variant>
      <vt:variant>
        <vt:i4>5</vt:i4>
      </vt:variant>
      <vt:variant>
        <vt:lpwstr>C:\Documents and Settings\Windows User\Local Settings\apache\htdocs\www\vhost\medf\HTML\informacije\nastavnici\knjiga _nastavnika\dekanat@medf.kg.ac.rs</vt:lpwstr>
      </vt:variant>
      <vt:variant>
        <vt:lpwstr/>
      </vt:variant>
      <vt:variant>
        <vt:i4>5701639</vt:i4>
      </vt:variant>
      <vt:variant>
        <vt:i4>3</vt:i4>
      </vt:variant>
      <vt:variant>
        <vt:i4>0</vt:i4>
      </vt:variant>
      <vt:variant>
        <vt:i4>5</vt:i4>
      </vt:variant>
      <vt:variant>
        <vt:lpwstr>http://www.medf.kg.ac.rs/</vt:lpwstr>
      </vt:variant>
      <vt:variant>
        <vt:lpwstr/>
      </vt:variant>
      <vt:variant>
        <vt:i4>4718644</vt:i4>
      </vt:variant>
      <vt:variant>
        <vt:i4>0</vt:i4>
      </vt:variant>
      <vt:variant>
        <vt:i4>0</vt:i4>
      </vt:variant>
      <vt:variant>
        <vt:i4>5</vt:i4>
      </vt:variant>
      <vt:variant>
        <vt:lpwstr>C:\Documents and Settings\Windows User\Local Settings\apache\htdocs\www\vhost\medf\HTML\informacije\nastavnici\knjiga _nastavnika\dekanat@medf.kg.ac.rs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Име и презиме</dc:title>
  <dc:creator>Nimda</dc:creator>
  <cp:lastModifiedBy>Margot</cp:lastModifiedBy>
  <cp:revision>5</cp:revision>
  <dcterms:created xsi:type="dcterms:W3CDTF">2022-03-29T08:56:00Z</dcterms:created>
  <dcterms:modified xsi:type="dcterms:W3CDTF">2022-03-30T17:40:00Z</dcterms:modified>
</cp:coreProperties>
</file>